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4A9" w:rsidRDefault="004924A9" w:rsidP="00006A1D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Приложение № 1</w:t>
      </w:r>
    </w:p>
    <w:p w:rsidR="006E4EF5" w:rsidRPr="0092401B" w:rsidRDefault="0092401B" w:rsidP="004924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2401B">
        <w:rPr>
          <w:rFonts w:ascii="Times New Roman" w:hAnsi="Times New Roman"/>
          <w:b/>
          <w:sz w:val="28"/>
          <w:szCs w:val="28"/>
        </w:rPr>
        <w:t xml:space="preserve">АНАЛИЗ качества </w:t>
      </w:r>
      <w:r w:rsidR="006E4EF5">
        <w:rPr>
          <w:rFonts w:ascii="Times New Roman" w:hAnsi="Times New Roman"/>
          <w:b/>
          <w:sz w:val="28"/>
          <w:szCs w:val="28"/>
        </w:rPr>
        <w:t>ООП ДО</w:t>
      </w:r>
      <w:r w:rsidR="009C20F3" w:rsidRPr="009C20F3">
        <w:rPr>
          <w:rFonts w:ascii="Times New Roman" w:hAnsi="Times New Roman"/>
          <w:b/>
          <w:sz w:val="28"/>
          <w:szCs w:val="28"/>
        </w:rPr>
        <w:t xml:space="preserve"> </w:t>
      </w:r>
    </w:p>
    <w:tbl>
      <w:tblPr>
        <w:tblW w:w="1411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2"/>
        <w:gridCol w:w="10057"/>
        <w:gridCol w:w="875"/>
        <w:gridCol w:w="875"/>
        <w:gridCol w:w="875"/>
        <w:gridCol w:w="875"/>
      </w:tblGrid>
      <w:tr w:rsidR="0092401B" w:rsidRPr="001B1DAB" w:rsidTr="00223C1C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0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2401B" w:rsidRPr="001B1DAB" w:rsidTr="00A6318B">
        <w:trPr>
          <w:trHeight w:val="128"/>
          <w:jc w:val="center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401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92401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1B1DAB">
              <w:rPr>
                <w:rFonts w:ascii="Times New Roman" w:hAnsi="Times New Roman"/>
                <w:sz w:val="24"/>
                <w:szCs w:val="24"/>
              </w:rPr>
              <w:t>Н</w:t>
            </w:r>
            <w:r w:rsidR="0092401B" w:rsidRPr="001B1DAB">
              <w:rPr>
                <w:rFonts w:ascii="Times New Roman" w:hAnsi="Times New Roman"/>
                <w:sz w:val="24"/>
                <w:szCs w:val="24"/>
              </w:rPr>
              <w:t>аличие ООП ДО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401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F96795" w:rsidRDefault="000E6711" w:rsidP="0092401B">
            <w:pPr>
              <w:pStyle w:val="Default"/>
              <w:jc w:val="both"/>
            </w:pPr>
            <w:r>
              <w:t>Н</w:t>
            </w:r>
            <w:r w:rsidR="0092401B">
              <w:t xml:space="preserve">аличие рабочих программ к </w:t>
            </w:r>
            <w:r>
              <w:t>ООП ДО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401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92401B">
            <w:pPr>
              <w:pStyle w:val="Default"/>
              <w:jc w:val="both"/>
            </w:pPr>
            <w:r>
              <w:t>Н</w:t>
            </w:r>
            <w:r w:rsidR="0092401B">
              <w:t>аличие учебного пла</w:t>
            </w:r>
            <w:r>
              <w:t xml:space="preserve">на, </w:t>
            </w:r>
            <w:r w:rsidR="00A6318B">
              <w:t>годового календарного учебного графика, краткой презентации ООП ДО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A6318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92401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92401B">
            <w:pPr>
              <w:pStyle w:val="Default"/>
              <w:jc w:val="both"/>
            </w:pPr>
            <w:r>
              <w:t>Н</w:t>
            </w:r>
            <w:r w:rsidR="0092401B" w:rsidRPr="00F96795">
              <w:t>аличие обязательной части и части, формируемой участниками образовательных отношений в целевом, содержател</w:t>
            </w:r>
            <w:r>
              <w:t>ьном и организационном разделе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4924A9">
            <w:pPr>
              <w:pStyle w:val="Default"/>
              <w:jc w:val="both"/>
            </w:pPr>
            <w:r>
              <w:t>С</w:t>
            </w:r>
            <w:r w:rsidR="0092401B" w:rsidRPr="00F96795">
              <w:t xml:space="preserve">оответствие целевого, содержательного и организационного компонента </w:t>
            </w:r>
            <w:r>
              <w:t xml:space="preserve">ООП ДО </w:t>
            </w:r>
            <w:r w:rsidR="0092401B" w:rsidRPr="00F96795">
              <w:t>возрастны</w:t>
            </w:r>
            <w:r>
              <w:t>м и индивидуальным особенностям</w:t>
            </w:r>
            <w:r w:rsidR="004924A9">
              <w:t xml:space="preserve"> </w:t>
            </w:r>
            <w:r w:rsidR="0092401B">
              <w:t>обучающихся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92401B">
            <w:pPr>
              <w:pStyle w:val="Default"/>
              <w:jc w:val="both"/>
            </w:pPr>
            <w:r>
              <w:t>Ц</w:t>
            </w:r>
            <w:r w:rsidR="0092401B" w:rsidRPr="00F96795">
              <w:t xml:space="preserve">елевая направленность, содержательный и организационный компонент в части, формируемой участниками образовательных отношений, разработаны в соответствии с изучением спроса на образовательные </w:t>
            </w:r>
            <w:r>
              <w:t>услуги со стороны потребителей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92401B">
            <w:pPr>
              <w:pStyle w:val="Default"/>
              <w:jc w:val="both"/>
            </w:pPr>
            <w:r>
              <w:t>Ц</w:t>
            </w:r>
            <w:r w:rsidR="0092401B" w:rsidRPr="00F96795">
              <w:t xml:space="preserve">елевая направленность, содержательный и организационный компонент </w:t>
            </w:r>
            <w:r>
              <w:t>ООП ДО</w:t>
            </w:r>
            <w:r w:rsidR="0092401B" w:rsidRPr="00F96795">
              <w:t xml:space="preserve"> в части, формируемой участниками образовательных отношений, разработаны в соответствии со спецификой национальных, социокультурных и иных условий, в которых осуществляетс</w:t>
            </w:r>
            <w:r>
              <w:t>я образовательная деятельность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0E6711">
            <w:pPr>
              <w:pStyle w:val="Default"/>
              <w:jc w:val="both"/>
            </w:pPr>
            <w:r>
              <w:t>Ц</w:t>
            </w:r>
            <w:r w:rsidR="0092401B" w:rsidRPr="00F96795">
              <w:t xml:space="preserve">елевая направленность, содержательный и организационный компонент </w:t>
            </w:r>
            <w:r w:rsidR="0092401B" w:rsidRPr="00A21E17">
              <w:t>ООП ДО</w:t>
            </w:r>
            <w:r>
              <w:t xml:space="preserve"> </w:t>
            </w:r>
            <w:r w:rsidR="0092401B" w:rsidRPr="00F96795">
              <w:t>разработаны на основе учета потребностей и возможностей всех участников образовательных отно</w:t>
            </w:r>
            <w:r>
              <w:t>шений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67D40" w:rsidRPr="001B1DAB" w:rsidTr="002D096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67D40" w:rsidRDefault="00167D40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67D40" w:rsidRDefault="00167D40" w:rsidP="000E6711">
            <w:pPr>
              <w:pStyle w:val="Default"/>
              <w:jc w:val="both"/>
            </w:pPr>
            <w:r>
              <w:rPr>
                <w:b/>
                <w:lang w:eastAsia="en-GB"/>
              </w:rPr>
              <w:t>Итоговая оценка: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67D40" w:rsidRPr="004765BD" w:rsidRDefault="00167D40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</w:tbl>
    <w:p w:rsidR="000B415F" w:rsidRPr="00BA6557" w:rsidRDefault="000B415F" w:rsidP="006E4EF5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</w:p>
    <w:p w:rsidR="000B415F" w:rsidRPr="00BA6557" w:rsidRDefault="00BA6557" w:rsidP="00BA65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9D2471" w:rsidRPr="000B415F" w:rsidTr="009D2471">
        <w:trPr>
          <w:jc w:val="center"/>
        </w:trPr>
        <w:tc>
          <w:tcPr>
            <w:tcW w:w="3597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4C549C" w:rsidRPr="004C549C" w:rsidRDefault="004C549C" w:rsidP="004C549C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4C549C">
        <w:rPr>
          <w:rFonts w:ascii="Times New Roman" w:hAnsi="Times New Roman"/>
          <w:b/>
          <w:sz w:val="28"/>
          <w:szCs w:val="28"/>
        </w:rPr>
        <w:lastRenderedPageBreak/>
        <w:t>Приложение № 2</w:t>
      </w:r>
    </w:p>
    <w:p w:rsidR="004C549C" w:rsidRPr="004C549C" w:rsidRDefault="004C549C" w:rsidP="004C549C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4C549C">
        <w:rPr>
          <w:rFonts w:ascii="Times New Roman" w:hAnsi="Times New Roman"/>
          <w:b/>
          <w:sz w:val="28"/>
          <w:szCs w:val="28"/>
        </w:rPr>
        <w:t xml:space="preserve">АНАЛИЗ качества </w:t>
      </w:r>
      <w:r w:rsidRPr="004C549C">
        <w:rPr>
          <w:rFonts w:ascii="Times New Roman" w:hAnsi="Times New Roman"/>
          <w:b/>
          <w:sz w:val="28"/>
          <w:szCs w:val="28"/>
          <w:lang w:eastAsia="ar-SA"/>
        </w:rPr>
        <w:t xml:space="preserve">дополнительных </w:t>
      </w:r>
      <w:proofErr w:type="spellStart"/>
      <w:r w:rsidRPr="004C549C">
        <w:rPr>
          <w:rFonts w:ascii="Times New Roman" w:hAnsi="Times New Roman"/>
          <w:b/>
          <w:sz w:val="28"/>
          <w:szCs w:val="28"/>
          <w:lang w:eastAsia="ar-SA"/>
        </w:rPr>
        <w:t>общеразвивающих</w:t>
      </w:r>
      <w:proofErr w:type="spellEnd"/>
      <w:r w:rsidRPr="004C549C">
        <w:rPr>
          <w:rFonts w:ascii="Times New Roman" w:hAnsi="Times New Roman"/>
          <w:b/>
          <w:sz w:val="28"/>
          <w:szCs w:val="28"/>
          <w:lang w:eastAsia="ar-SA"/>
        </w:rPr>
        <w:t xml:space="preserve"> программ</w:t>
      </w:r>
      <w:r w:rsidRPr="004C549C">
        <w:rPr>
          <w:rFonts w:ascii="Times New Roman" w:hAnsi="Times New Roman"/>
          <w:b/>
          <w:sz w:val="28"/>
          <w:szCs w:val="28"/>
        </w:rPr>
        <w:t xml:space="preserve"> </w:t>
      </w:r>
    </w:p>
    <w:p w:rsidR="004C549C" w:rsidRPr="004C549C" w:rsidRDefault="004C549C" w:rsidP="004C549C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411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2"/>
        <w:gridCol w:w="10057"/>
        <w:gridCol w:w="875"/>
        <w:gridCol w:w="875"/>
        <w:gridCol w:w="875"/>
        <w:gridCol w:w="875"/>
      </w:tblGrid>
      <w:tr w:rsidR="004C549C" w:rsidRPr="004C549C" w:rsidTr="004C549C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0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4C549C" w:rsidRPr="004C549C" w:rsidTr="004C549C">
        <w:trPr>
          <w:jc w:val="center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C549C" w:rsidRPr="004C549C" w:rsidTr="004C549C">
        <w:trPr>
          <w:trHeight w:val="24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Наличие дополнительных общеразвивающих программ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Структурные компоненты дополнительных общеразвивающих программ разработаны в соответствии с «Положением о дополнительной общеразвивающей программе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ДОУ</w:t>
            </w: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Титульный лист</w:t>
            </w:r>
          </w:p>
          <w:p w:rsidR="004C549C" w:rsidRPr="004C549C" w:rsidRDefault="004C549C" w:rsidP="004C549C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полное наименование образовательного учреждения, реализующего Программу;</w:t>
            </w:r>
          </w:p>
          <w:p w:rsidR="004C549C" w:rsidRPr="004C549C" w:rsidRDefault="004C549C" w:rsidP="004C549C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гриф о рассмотрении, согласовании и утверждении Программы (где, когда и кем рассмотрена, согласована и утверждена Программа);</w:t>
            </w:r>
          </w:p>
          <w:p w:rsidR="004C549C" w:rsidRPr="004C549C" w:rsidRDefault="004C549C" w:rsidP="004C549C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тип программы («Дополнительная общеразвивающая программа»), направленность и ее название;</w:t>
            </w:r>
          </w:p>
          <w:p w:rsidR="004C549C" w:rsidRPr="004C549C" w:rsidRDefault="004C549C" w:rsidP="004C549C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возраст детей, на которых рассчитана Программа;</w:t>
            </w:r>
          </w:p>
          <w:p w:rsidR="004C549C" w:rsidRPr="004C549C" w:rsidRDefault="004C549C" w:rsidP="004C549C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срок реализации Программы;</w:t>
            </w:r>
          </w:p>
          <w:p w:rsidR="004C549C" w:rsidRPr="004C549C" w:rsidRDefault="004C549C" w:rsidP="004C549C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ФИО, должность автора или автора-составителя Программы;</w:t>
            </w:r>
          </w:p>
          <w:p w:rsidR="004C549C" w:rsidRPr="004C549C" w:rsidRDefault="004C549C" w:rsidP="004C549C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название города, населенного пункта, в котором реализуется Программа;</w:t>
            </w:r>
          </w:p>
          <w:p w:rsidR="004C549C" w:rsidRPr="004C549C" w:rsidRDefault="004C549C" w:rsidP="004C549C">
            <w:pPr>
              <w:numPr>
                <w:ilvl w:val="0"/>
                <w:numId w:val="2"/>
              </w:numPr>
              <w:suppressAutoHyphens/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год разработки Программы.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Пояснительная записка</w:t>
            </w:r>
          </w:p>
          <w:p w:rsidR="004C549C" w:rsidRPr="004C549C" w:rsidRDefault="004C549C" w:rsidP="004C549C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направленность Программы </w:t>
            </w:r>
          </w:p>
          <w:p w:rsidR="004C549C" w:rsidRPr="004C549C" w:rsidRDefault="004C549C" w:rsidP="004C549C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актуальность Программы </w:t>
            </w:r>
          </w:p>
          <w:p w:rsidR="004C549C" w:rsidRPr="004C549C" w:rsidRDefault="004C549C" w:rsidP="004C549C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цель, задачи Программы </w:t>
            </w:r>
          </w:p>
          <w:p w:rsidR="004C549C" w:rsidRPr="004C549C" w:rsidRDefault="004C549C" w:rsidP="004C549C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отличительные особенности Программы </w:t>
            </w:r>
          </w:p>
          <w:p w:rsidR="004C549C" w:rsidRPr="004C549C" w:rsidRDefault="004C549C" w:rsidP="004C549C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адресат Программы </w:t>
            </w:r>
          </w:p>
          <w:p w:rsidR="004C549C" w:rsidRPr="004C549C" w:rsidRDefault="004C549C" w:rsidP="004C549C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планируемые результаты освоения Программы </w:t>
            </w:r>
          </w:p>
          <w:p w:rsidR="004C549C" w:rsidRPr="004C549C" w:rsidRDefault="004C549C" w:rsidP="004C549C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формы педагогической диагностики </w:t>
            </w:r>
          </w:p>
          <w:p w:rsidR="004C549C" w:rsidRPr="00BA6557" w:rsidRDefault="004C549C" w:rsidP="00BA6557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результаты фиксации освоения Программы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lastRenderedPageBreak/>
              <w:t>2.3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/>
              <w:contextualSpacing/>
              <w:rPr>
                <w:rFonts w:ascii="Times New Roman" w:hAnsi="Times New Roman"/>
                <w:u w:val="single"/>
              </w:rPr>
            </w:pPr>
            <w:r w:rsidRPr="004C549C">
              <w:rPr>
                <w:rFonts w:ascii="Times New Roman" w:hAnsi="Times New Roman"/>
                <w:u w:val="single"/>
              </w:rPr>
              <w:t>Содержание программы</w:t>
            </w:r>
          </w:p>
          <w:p w:rsidR="004C549C" w:rsidRPr="004C549C" w:rsidRDefault="004C549C" w:rsidP="004C549C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краткое описание тем (теоретических и практических видов занятий), выделение в тексте разделов и тем внутри разделов. </w:t>
            </w:r>
          </w:p>
          <w:p w:rsidR="004C549C" w:rsidRPr="004C549C" w:rsidRDefault="004C549C" w:rsidP="004C549C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формулировка и порядок расположения разделов и тем соответствуют их формулировке и расположению в учебном плане;</w:t>
            </w:r>
          </w:p>
          <w:p w:rsidR="004C549C" w:rsidRPr="004C549C" w:rsidRDefault="004C549C" w:rsidP="004C549C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материал излагается назывными предложениями;</w:t>
            </w:r>
          </w:p>
          <w:p w:rsidR="004C549C" w:rsidRPr="004C549C" w:rsidRDefault="004C549C" w:rsidP="004C549C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содержание каждого года обучения оформляется отдельно;</w:t>
            </w:r>
          </w:p>
          <w:p w:rsidR="004C549C" w:rsidRPr="004C549C" w:rsidRDefault="004C549C" w:rsidP="004C549C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в содержании размещаются ссылки на приложения (например, на правила выполнения упражнений, репертуар и т.п.);</w:t>
            </w:r>
          </w:p>
          <w:p w:rsidR="004C549C" w:rsidRPr="004C549C" w:rsidRDefault="004C549C" w:rsidP="004C549C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в содержании представлены вариативные образовательные маршруты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2.4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/>
              <w:contextualSpacing/>
              <w:rPr>
                <w:rFonts w:ascii="Times New Roman" w:hAnsi="Times New Roman"/>
                <w:u w:val="single"/>
              </w:rPr>
            </w:pPr>
            <w:r w:rsidRPr="004C549C">
              <w:rPr>
                <w:rFonts w:ascii="Times New Roman" w:hAnsi="Times New Roman"/>
                <w:u w:val="single"/>
              </w:rPr>
              <w:t>Учебный план</w:t>
            </w:r>
          </w:p>
          <w:p w:rsidR="004C549C" w:rsidRPr="004C549C" w:rsidRDefault="004C549C" w:rsidP="004C549C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  <w:b/>
              </w:rPr>
              <w:t xml:space="preserve">           </w:t>
            </w:r>
            <w:r w:rsidRPr="004C549C">
              <w:rPr>
                <w:rFonts w:ascii="Times New Roman" w:hAnsi="Times New Roman"/>
              </w:rPr>
              <w:t xml:space="preserve">Учебный план Программы содержит периоды обучения, перечень разделов, тем, количество часов по каждой теме, формы контроля.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keepNext/>
              <w:suppressLineNumber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2.5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keepNext/>
              <w:suppressLineNumbers/>
              <w:spacing w:after="0" w:line="240" w:lineRule="auto"/>
              <w:contextualSpacing/>
              <w:rPr>
                <w:rFonts w:ascii="Times New Roman" w:hAnsi="Times New Roman"/>
                <w:u w:val="single"/>
              </w:rPr>
            </w:pPr>
            <w:r w:rsidRPr="004C549C">
              <w:rPr>
                <w:rFonts w:ascii="Times New Roman" w:hAnsi="Times New Roman"/>
                <w:u w:val="single"/>
              </w:rPr>
              <w:t>Методическое сопровождение программы</w:t>
            </w:r>
          </w:p>
          <w:p w:rsidR="004C549C" w:rsidRPr="004C549C" w:rsidRDefault="004C549C" w:rsidP="004C549C">
            <w:pPr>
              <w:keepNext/>
              <w:numPr>
                <w:ilvl w:val="0"/>
                <w:numId w:val="6"/>
              </w:numPr>
              <w:suppressLineNumbers/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методы обучения </w:t>
            </w:r>
          </w:p>
          <w:p w:rsidR="004C549C" w:rsidRPr="004C549C" w:rsidRDefault="004C549C" w:rsidP="004C549C">
            <w:pPr>
              <w:keepNext/>
              <w:numPr>
                <w:ilvl w:val="0"/>
                <w:numId w:val="6"/>
              </w:numPr>
              <w:suppressLineNumbers/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формы организации образовательного </w:t>
            </w:r>
          </w:p>
          <w:p w:rsidR="004C549C" w:rsidRPr="004C549C" w:rsidRDefault="004C549C" w:rsidP="004C549C">
            <w:pPr>
              <w:keepNext/>
              <w:numPr>
                <w:ilvl w:val="0"/>
                <w:numId w:val="6"/>
              </w:numPr>
              <w:suppressLineNumbers/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формы организации занятия (</w:t>
            </w:r>
          </w:p>
          <w:p w:rsidR="004C549C" w:rsidRPr="004C549C" w:rsidRDefault="004C549C" w:rsidP="004C549C">
            <w:pPr>
              <w:keepNext/>
              <w:numPr>
                <w:ilvl w:val="0"/>
                <w:numId w:val="6"/>
              </w:numPr>
              <w:suppressLineNumbers/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алгоритм занятия (краткое описание структуры занятия и его этапов);</w:t>
            </w:r>
          </w:p>
          <w:p w:rsidR="004C549C" w:rsidRPr="004C549C" w:rsidRDefault="004C549C" w:rsidP="004C549C">
            <w:pPr>
              <w:keepNext/>
              <w:numPr>
                <w:ilvl w:val="0"/>
                <w:numId w:val="6"/>
              </w:numPr>
              <w:suppressLineNumbers/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педагогические технологии </w:t>
            </w:r>
          </w:p>
          <w:p w:rsidR="004C549C" w:rsidRPr="004C549C" w:rsidRDefault="004C549C" w:rsidP="004C549C">
            <w:pPr>
              <w:keepNext/>
              <w:numPr>
                <w:ilvl w:val="0"/>
                <w:numId w:val="6"/>
              </w:numPr>
              <w:suppressLineNumbers/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дидактические материалы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keepNext/>
              <w:suppressLineNumber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keepNext/>
              <w:suppressLineNumber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keepNext/>
              <w:suppressLineNumber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keepNext/>
              <w:suppressLineNumber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2.6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/>
              <w:contextualSpacing/>
              <w:rPr>
                <w:rFonts w:ascii="Times New Roman" w:hAnsi="Times New Roman"/>
                <w:u w:val="single"/>
              </w:rPr>
            </w:pPr>
            <w:r w:rsidRPr="004C549C">
              <w:rPr>
                <w:rFonts w:ascii="Times New Roman" w:hAnsi="Times New Roman"/>
                <w:u w:val="single"/>
              </w:rPr>
              <w:t>Организация работы по программе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срок реализации Программы;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режим занятий, их продолжительность и периодичность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особенности организации образовательного процесса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кадровое обеспечение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материально-техническое обеспечение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информационное обеспечение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социальное партнерство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C549C" w:rsidRPr="004C549C" w:rsidTr="00BA6557">
        <w:trPr>
          <w:trHeight w:val="46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2.7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/>
              <w:contextualSpacing/>
              <w:rPr>
                <w:rFonts w:ascii="Times New Roman" w:hAnsi="Times New Roman"/>
                <w:u w:val="single"/>
              </w:rPr>
            </w:pPr>
            <w:r w:rsidRPr="004C549C">
              <w:rPr>
                <w:rFonts w:ascii="Times New Roman" w:hAnsi="Times New Roman"/>
                <w:u w:val="single"/>
              </w:rPr>
              <w:t>Методическое обеспечение (список используемой литературы):</w:t>
            </w:r>
          </w:p>
          <w:p w:rsidR="004C549C" w:rsidRPr="004C549C" w:rsidRDefault="004C549C" w:rsidP="004C549C">
            <w:pPr>
              <w:numPr>
                <w:ilvl w:val="0"/>
                <w:numId w:val="7"/>
              </w:numPr>
              <w:suppressAutoHyphens/>
              <w:spacing w:after="0" w:line="240" w:lineRule="auto"/>
              <w:ind w:left="0"/>
              <w:contextualSpacing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литература, используемая педагогом для разработки программы и организации образовательного процесса;</w:t>
            </w:r>
          </w:p>
          <w:p w:rsidR="004C549C" w:rsidRPr="004C549C" w:rsidRDefault="004C549C" w:rsidP="004C549C">
            <w:pPr>
              <w:numPr>
                <w:ilvl w:val="0"/>
                <w:numId w:val="7"/>
              </w:numPr>
              <w:suppressAutoHyphens/>
              <w:spacing w:after="0" w:line="276" w:lineRule="auto"/>
              <w:ind w:left="0"/>
              <w:contextualSpacing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lastRenderedPageBreak/>
              <w:t>литература, рекомендуемая для детей и родителей по данной программе.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4C549C">
              <w:rPr>
                <w:rFonts w:ascii="Times New Roman" w:hAnsi="Times New Roman"/>
                <w:b/>
              </w:rPr>
              <w:lastRenderedPageBreak/>
              <w:t>3.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spacing w:after="0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Наличие рабочих программ к дополнительным общеразвивающим программам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C549C" w:rsidRPr="004C549C" w:rsidTr="004C549C">
        <w:trPr>
          <w:trHeight w:val="38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Структурные компоненты рабочих программ к дополнительным общеразвивающим программам разработаны в соответствии с «Положением о рабочей программе к дополнительной общеразвивающей программе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ДОУ</w:t>
            </w: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Титульный лист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полное наименование образовательного учреждения, реализующего Рабочую программу;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гриф о рассмотрении, согласовании и утверждении Рабочей программы (где, когда и кем рассмотрена, согласована и утверждена);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тип программы («Рабочая программа на 20_-20_ учебный год к дополнительной общеразвивающей программе (направленность и ее название»);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возраст детей, на которых рассчитана Рабочая программа;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срок реализации Рабочей программы;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ФИО, должность автора или автора-составителя Рабочей программы;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название города, населенного пункта, в котором реализуется Рабочая программа;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год разработки Рабочей программы.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Пояснительная записка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направленность Программы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актуальность Программы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цель, задачи Программы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отличительные особенности Программы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адресат Программы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планируемые результаты освоения Программы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формы педагогической диагностики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результаты фиксации освоения Программы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Годовой календарный учебный график</w:t>
            </w:r>
          </w:p>
          <w:p w:rsidR="004C549C" w:rsidRPr="004C549C" w:rsidRDefault="004C549C" w:rsidP="004C549C">
            <w:pPr>
              <w:spacing w:after="0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lastRenderedPageBreak/>
              <w:t>определяется чередование учебной нагрузки и времени отдыха по календарным неделям учебного года.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lastRenderedPageBreak/>
              <w:t>4.4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 xml:space="preserve">Учебный план </w:t>
            </w:r>
          </w:p>
          <w:p w:rsidR="004C549C" w:rsidRPr="004C549C" w:rsidRDefault="004C549C" w:rsidP="004C549C">
            <w:pPr>
              <w:spacing w:after="0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содержит периоды обучения, перечень разделов, тем, количество часов по каждой теме, формы контроля. В случае если обучение ведется в группах разного возраста, учебные планы разрабатываются для каждой возрастной группы обучающихся.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Режим занятий, их продолжительность и периодичность</w:t>
            </w:r>
          </w:p>
          <w:p w:rsidR="004C549C" w:rsidRPr="004C549C" w:rsidRDefault="004C549C" w:rsidP="004C549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</w:rPr>
              <w:t>общее количество часов в год; количество часов и занятий в неделю, периодичность и продолжительность занятий.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Расписание занятий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4.7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Список обучающихся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trHeight w:val="109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4.8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spellStart"/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Итогово-отчетные</w:t>
            </w:r>
            <w:proofErr w:type="spellEnd"/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мероприятия</w:t>
            </w:r>
          </w:p>
          <w:p w:rsidR="004C549C" w:rsidRPr="004C549C" w:rsidRDefault="004C549C" w:rsidP="004C549C">
            <w:pPr>
              <w:spacing w:after="0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Указаны </w:t>
            </w:r>
            <w:proofErr w:type="spellStart"/>
            <w:r w:rsidRPr="004C549C">
              <w:rPr>
                <w:rFonts w:ascii="Times New Roman" w:hAnsi="Times New Roman"/>
              </w:rPr>
              <w:t>итогово-отчетные</w:t>
            </w:r>
            <w:proofErr w:type="spellEnd"/>
            <w:r w:rsidRPr="004C549C">
              <w:rPr>
                <w:rFonts w:ascii="Times New Roman" w:hAnsi="Times New Roman"/>
              </w:rPr>
              <w:t xml:space="preserve"> мероприятия, запланированные на текущий учебный год, сроки их проведения.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4.9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Информационное обеспечение</w:t>
            </w:r>
          </w:p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перечень аудио-, видео-, фото-, Интернет источников, используемых для реализации программы в текущем учебном году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4.10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Методическое обеспечение (список используемой литературы):</w:t>
            </w:r>
          </w:p>
          <w:p w:rsidR="004C549C" w:rsidRPr="004C549C" w:rsidRDefault="004C549C" w:rsidP="004C549C">
            <w:pPr>
              <w:suppressAutoHyphens/>
              <w:spacing w:after="0" w:line="240" w:lineRule="auto"/>
              <w:ind w:left="720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литература, используемая педагогом для разработки программы и организации образовательного процесса;</w:t>
            </w:r>
          </w:p>
          <w:p w:rsidR="004C549C" w:rsidRPr="004C549C" w:rsidRDefault="004C549C" w:rsidP="004C549C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литература, рекомендуемая для детей и родителей по данной программе.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rPr>
          <w:trHeight w:val="66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Содержание дополнительных общеразвивающих программ определяется в рамках следующих направленностей: техническая, естественнонаучная, физкультурно</w:t>
            </w:r>
            <w:r w:rsidRPr="004C549C">
              <w:rPr>
                <w:rFonts w:ascii="Times New Roman" w:hAnsi="Times New Roman"/>
                <w:sz w:val="24"/>
                <w:szCs w:val="24"/>
              </w:rPr>
              <w:t xml:space="preserve">-спортивная, </w:t>
            </w:r>
            <w:r w:rsidRPr="004C549C">
              <w:rPr>
                <w:rFonts w:ascii="Times New Roman" w:hAnsi="Times New Roman"/>
                <w:sz w:val="24"/>
                <w:szCs w:val="24"/>
              </w:rPr>
              <w:lastRenderedPageBreak/>
              <w:t>художественная, туристско-краеведческая, социально-педагогическая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6.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Соответствие </w:t>
            </w:r>
            <w:r w:rsidRPr="004C54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дополнительных общеразвивающих </w:t>
            </w:r>
            <w:r w:rsidRPr="004C549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программ возрастным и индивидуальным особенностям обучающихся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Дополнительные общеразвивающие программы</w:t>
            </w:r>
            <w:r w:rsidRPr="004C549C">
              <w:t xml:space="preserve"> </w:t>
            </w:r>
            <w:r w:rsidRPr="004C549C">
              <w:rPr>
                <w:rFonts w:ascii="Times New Roman" w:hAnsi="Times New Roman"/>
                <w:sz w:val="24"/>
                <w:szCs w:val="24"/>
              </w:rPr>
              <w:t>разработаны в соответствии с изучением спроса на дополнительные образовательные услуги со стороны потребителей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Итоговая оценка: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C549C" w:rsidRDefault="004C549C" w:rsidP="004C549C">
      <w:pPr>
        <w:spacing w:after="0" w:line="276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BA6557" w:rsidRDefault="00BA6557" w:rsidP="004C549C">
      <w:pPr>
        <w:spacing w:after="0" w:line="276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BA6557" w:rsidRDefault="00BA6557" w:rsidP="00BA655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A6557">
        <w:rPr>
          <w:rFonts w:ascii="Times New Roman" w:hAnsi="Times New Roman"/>
          <w:b/>
          <w:sz w:val="28"/>
          <w:szCs w:val="28"/>
        </w:rPr>
        <w:t>Оценка:</w:t>
      </w:r>
    </w:p>
    <w:p w:rsidR="00BA6557" w:rsidRPr="00BA6557" w:rsidRDefault="00BA6557" w:rsidP="00BA655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BA6557" w:rsidRPr="000B415F" w:rsidTr="00BA6557">
        <w:trPr>
          <w:jc w:val="center"/>
        </w:trPr>
        <w:tc>
          <w:tcPr>
            <w:tcW w:w="3597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BA6557" w:rsidRDefault="00BA6557" w:rsidP="004C549C">
      <w:pPr>
        <w:spacing w:after="0" w:line="276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4C549C" w:rsidRPr="004C549C" w:rsidRDefault="004C549C" w:rsidP="004C549C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16"/>
          <w:szCs w:val="16"/>
        </w:rPr>
        <w:br w:type="page"/>
      </w:r>
      <w:r w:rsidRPr="004C549C">
        <w:rPr>
          <w:rFonts w:ascii="Times New Roman" w:hAnsi="Times New Roman"/>
          <w:b/>
          <w:sz w:val="28"/>
          <w:szCs w:val="28"/>
        </w:rPr>
        <w:lastRenderedPageBreak/>
        <w:t>Приложение № 4</w:t>
      </w:r>
    </w:p>
    <w:p w:rsidR="00BA6557" w:rsidRPr="004C549C" w:rsidRDefault="00BA6557" w:rsidP="00BA655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C549C">
        <w:rPr>
          <w:rFonts w:ascii="Times New Roman" w:hAnsi="Times New Roman"/>
          <w:b/>
          <w:sz w:val="28"/>
          <w:szCs w:val="28"/>
        </w:rPr>
        <w:t xml:space="preserve">АНАЛИЗ качества </w:t>
      </w:r>
      <w:r>
        <w:rPr>
          <w:rFonts w:ascii="Times New Roman" w:hAnsi="Times New Roman"/>
          <w:b/>
          <w:sz w:val="28"/>
          <w:szCs w:val="28"/>
        </w:rPr>
        <w:t>рабочей программы воспитания</w:t>
      </w:r>
      <w:r w:rsidRPr="004C549C">
        <w:rPr>
          <w:rFonts w:ascii="Times New Roman" w:hAnsi="Times New Roman"/>
          <w:b/>
          <w:sz w:val="28"/>
          <w:szCs w:val="28"/>
        </w:rPr>
        <w:t xml:space="preserve"> </w:t>
      </w:r>
    </w:p>
    <w:tbl>
      <w:tblPr>
        <w:tblW w:w="1411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2"/>
        <w:gridCol w:w="10139"/>
        <w:gridCol w:w="851"/>
        <w:gridCol w:w="850"/>
        <w:gridCol w:w="842"/>
        <w:gridCol w:w="875"/>
      </w:tblGrid>
      <w:tr w:rsidR="00BA6557" w:rsidRPr="004C549C" w:rsidTr="00BA6557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BA6557" w:rsidRPr="004C549C" w:rsidTr="00BA6557">
        <w:trPr>
          <w:jc w:val="center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BA6557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spacing w:after="0" w:line="240" w:lineRule="auto"/>
              <w:rPr>
                <w:rFonts w:ascii="Times New Roman" w:hAnsi="Times New Roman"/>
                <w:bCs/>
                <w:lang w:eastAsia="en-GB"/>
              </w:rPr>
            </w:pPr>
            <w:r w:rsidRPr="004C549C">
              <w:rPr>
                <w:rFonts w:ascii="Times New Roman" w:hAnsi="Times New Roman"/>
              </w:rPr>
              <w:t xml:space="preserve">Наличие </w:t>
            </w:r>
            <w:r>
              <w:rPr>
                <w:rFonts w:ascii="Times New Roman" w:hAnsi="Times New Roman"/>
              </w:rPr>
              <w:t>рабочей программы воспитания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6557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8227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Наличие </w:t>
            </w:r>
            <w:r w:rsidR="0082274C">
              <w:rPr>
                <w:rFonts w:ascii="Times New Roman" w:eastAsia="Times New Roman" w:hAnsi="Times New Roman"/>
                <w:color w:val="000000"/>
                <w:lang w:eastAsia="ru-RU"/>
              </w:rPr>
              <w:t>календарного плана к рабочей программе воспитания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6557" w:rsidRPr="0082274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74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82274C" w:rsidP="00BA65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274C">
              <w:rPr>
                <w:rFonts w:ascii="Times New Roman" w:hAnsi="Times New Roman"/>
              </w:rPr>
              <w:t>соответствие рабочей программы и календарного плана работы возрастным особенностям обучающихся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6557" w:rsidRPr="0082274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74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82274C" w:rsidP="00BA65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274C">
              <w:rPr>
                <w:rFonts w:ascii="Times New Roman" w:hAnsi="Times New Roman"/>
              </w:rPr>
              <w:t>рабочая программа и календарный план разработаны в соответствии с изучением спроса со стороны потребителей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6557" w:rsidRPr="0082274C" w:rsidTr="00BA6557">
        <w:trPr>
          <w:trHeight w:val="42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74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82274C" w:rsidP="00BA65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274C">
              <w:rPr>
                <w:rFonts w:ascii="Times New Roman" w:hAnsi="Times New Roman"/>
              </w:rPr>
              <w:t>рабочая программа и календарный план разработаны в соответствии со спецификой национальных, социокультурных и иных условий, в которых осуществляется образовательная деятельность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6557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82274C" w:rsidRDefault="0082274C" w:rsidP="00BA65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A6557" w:rsidRPr="0082274C" w:rsidRDefault="00BA6557" w:rsidP="00BA655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82274C">
        <w:rPr>
          <w:rFonts w:ascii="Times New Roman" w:hAnsi="Times New Roman"/>
          <w:b/>
          <w:sz w:val="28"/>
          <w:szCs w:val="28"/>
        </w:rPr>
        <w:t>Оценка:</w:t>
      </w:r>
    </w:p>
    <w:p w:rsidR="0082274C" w:rsidRPr="00BA6557" w:rsidRDefault="0082274C" w:rsidP="00BA65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BA6557" w:rsidRPr="000B415F" w:rsidTr="00BA6557">
        <w:trPr>
          <w:jc w:val="center"/>
        </w:trPr>
        <w:tc>
          <w:tcPr>
            <w:tcW w:w="3597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82274C" w:rsidRDefault="0082274C" w:rsidP="004C549C">
      <w:pPr>
        <w:spacing w:after="0" w:line="240" w:lineRule="auto"/>
        <w:rPr>
          <w:rFonts w:ascii="Times New Roman" w:hAnsi="Times New Roman"/>
          <w:b/>
          <w:sz w:val="28"/>
          <w:szCs w:val="28"/>
        </w:rPr>
        <w:sectPr w:rsidR="0082274C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BA6557" w:rsidRPr="004C549C" w:rsidRDefault="00BA6557" w:rsidP="004C549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82274C" w:rsidRPr="004C549C" w:rsidRDefault="0082274C" w:rsidP="0082274C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Приложение № 5</w:t>
      </w:r>
    </w:p>
    <w:p w:rsidR="0082274C" w:rsidRDefault="0082274C" w:rsidP="004C549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C549C" w:rsidRPr="004C549C" w:rsidRDefault="004C549C" w:rsidP="004C549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C549C">
        <w:rPr>
          <w:rFonts w:ascii="Times New Roman" w:hAnsi="Times New Roman"/>
          <w:b/>
          <w:sz w:val="28"/>
          <w:szCs w:val="28"/>
        </w:rPr>
        <w:t xml:space="preserve">АНАЛИЗ качества образовательного процесса, организованного взрослым            </w:t>
      </w:r>
    </w:p>
    <w:p w:rsidR="004C549C" w:rsidRPr="004C549C" w:rsidRDefault="004C549C" w:rsidP="004C549C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4119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2"/>
        <w:gridCol w:w="1627"/>
        <w:gridCol w:w="1634"/>
        <w:gridCol w:w="6796"/>
        <w:gridCol w:w="875"/>
        <w:gridCol w:w="875"/>
        <w:gridCol w:w="875"/>
        <w:gridCol w:w="875"/>
      </w:tblGrid>
      <w:tr w:rsidR="004C549C" w:rsidRPr="004C549C" w:rsidTr="004C549C"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05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4C549C" w:rsidRPr="004C549C" w:rsidTr="004C549C"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C549C" w:rsidRPr="004C549C" w:rsidTr="004C549C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Программное содержание: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Соответствие цели и содержания деятельности требованиям программы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Соответствие программного содержания возрасту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Интегрирование содержания образовательных областей (направлений образовательной работы) и видов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7CAAC"/>
              </w:rPr>
              <w:t>Создание условий для проведения</w:t>
            </w: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 образовательного процесса</w:t>
            </w:r>
            <w:r w:rsidRPr="004C549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7CAAC"/>
              </w:rPr>
              <w:t>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6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Наглядность:</w:t>
            </w:r>
          </w:p>
        </w:tc>
        <w:tc>
          <w:tcPr>
            <w:tcW w:w="8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качество демонстрационного и наглядного материала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6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мотивировала интеллектуальный компонент или служила эмоциональным фоном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Рациональность размещения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Соблюдение санитарно-гигиенических условий, безопасности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Методика проведения образовательного процесса: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Организационный момент, создание интереса к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Обоснованность и правильность отбора методов, приемов и средств обучения, соответствие их содержанию и поставленным целям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Приемы развития высших психических функций (мышление, внимание, память). Использование заданий с опорой на несколько анализаторов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Использование инноваций и авторских методик в процессе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Использование разнообразных форм организации детей (работа в парах, малыми подгруппами, индивидуально, коллективно)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Партнерское сотрудничество: педагог-ребенок, ребенок-ребенок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Структура деятельности, взаимосвязь частей образовательной деятельности в соответствии с поставленными целями; преемственность этапов и последовательное нарастание сложности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Речь педагога: грамотность, логичность, эмоциональность</w:t>
            </w: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color w:val="000000"/>
                <w:sz w:val="24"/>
                <w:szCs w:val="24"/>
              </w:rPr>
              <w:t>умение доступно преподнести новый материал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26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педагога точно формулировать вопросы к детям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Умение педагога решать разнообразные коррекционно-развивающие задачи: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Развитие компонентов речи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 xml:space="preserve">Осуществление индивидуального подхода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Осуществление дифференцированного подхода к детям с разными темпами психического развития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Методы и приемы активизации и побуждения воспитанников к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Педагогическая оценка деятельности детей, качество этой оценки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Умение педагога своевременно изменять, корректировать свою деятельность в соответствии с изменяющейся ситуацией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Обеспечение </w:t>
            </w:r>
            <w:proofErr w:type="spellStart"/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здоровьесберегающих</w:t>
            </w:r>
            <w:proofErr w:type="spellEnd"/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 условий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Соответствие продолжительности образовательной деятельности возрастным требованиям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Стиль, темп общения, эмоциональность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Методы и приемы, способствующие сохранению и укреплению здоровья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Выполнение педагогом поставленных задач 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Работа по реализации воспитательных задач</w:t>
            </w:r>
          </w:p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Деятельность детей 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Непосредственность, непринужденность поведения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Наличие у детей интереса к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Работоспособность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Речевая активность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Степень самостоятельности и активности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trHeight w:val="30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C549C" w:rsidRPr="004C549C" w:rsidRDefault="004C549C" w:rsidP="004C54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Итоговая оценка: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C549C" w:rsidRPr="004C549C" w:rsidRDefault="004C549C" w:rsidP="004C549C">
      <w:pPr>
        <w:spacing w:after="200" w:line="276" w:lineRule="auto"/>
        <w:rPr>
          <w:rFonts w:ascii="Times New Roman" w:hAnsi="Times New Roman"/>
          <w:b/>
          <w:sz w:val="28"/>
          <w:szCs w:val="28"/>
        </w:rPr>
      </w:pPr>
    </w:p>
    <w:p w:rsidR="0082274C" w:rsidRPr="0082274C" w:rsidRDefault="0082274C" w:rsidP="0082274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82274C">
        <w:rPr>
          <w:rFonts w:ascii="Times New Roman" w:hAnsi="Times New Roman"/>
          <w:b/>
          <w:sz w:val="28"/>
          <w:szCs w:val="28"/>
        </w:rPr>
        <w:t>Оценка:</w:t>
      </w:r>
    </w:p>
    <w:p w:rsidR="0082274C" w:rsidRPr="00BA6557" w:rsidRDefault="0082274C" w:rsidP="0082274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82274C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4C549C" w:rsidRPr="004C549C" w:rsidRDefault="004C549C" w:rsidP="004C549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C549C" w:rsidRPr="004C549C" w:rsidRDefault="004C549C" w:rsidP="004C549C">
      <w:pPr>
        <w:rPr>
          <w:rFonts w:ascii="Times New Roman" w:hAnsi="Times New Roman"/>
          <w:sz w:val="28"/>
          <w:szCs w:val="28"/>
        </w:rPr>
      </w:pPr>
    </w:p>
    <w:p w:rsidR="004C549C" w:rsidRPr="004C549C" w:rsidRDefault="004C549C" w:rsidP="004C549C">
      <w:pPr>
        <w:tabs>
          <w:tab w:val="left" w:pos="1605"/>
        </w:tabs>
        <w:rPr>
          <w:rFonts w:ascii="Times New Roman" w:hAnsi="Times New Roman"/>
          <w:sz w:val="28"/>
          <w:szCs w:val="28"/>
        </w:rPr>
      </w:pPr>
    </w:p>
    <w:p w:rsidR="000B415F" w:rsidRPr="000B415F" w:rsidRDefault="004C549C" w:rsidP="000B415F">
      <w:pPr>
        <w:jc w:val="right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16"/>
          <w:szCs w:val="16"/>
        </w:rPr>
        <w:br w:type="page"/>
      </w:r>
      <w:r w:rsidR="0082274C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Приложение № 6</w:t>
      </w:r>
    </w:p>
    <w:p w:rsidR="000B415F" w:rsidRPr="000B415F" w:rsidRDefault="000B415F" w:rsidP="000B415F">
      <w:pPr>
        <w:spacing w:after="24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24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24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Унифицированная карта развити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я </w:t>
      </w: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детей</w:t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B415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_______________</w:t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группы</w:t>
      </w:r>
    </w:p>
    <w:p w:rsidR="000B415F" w:rsidRPr="000B415F" w:rsidRDefault="000B415F" w:rsidP="000B415F">
      <w:pPr>
        <w:spacing w:after="24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Бланк 1. ТВОРЧЕСКАЯ ИНИЦИАТИВА </w:t>
      </w: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/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(наблюдение за сюжетной игрой)</w:t>
      </w:r>
    </w:p>
    <w:p w:rsidR="000B415F" w:rsidRPr="000B415F" w:rsidRDefault="000B415F" w:rsidP="000B415F">
      <w:pPr>
        <w:spacing w:after="24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Дата заполнения___________________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4"/>
        <w:gridCol w:w="1814"/>
        <w:gridCol w:w="1276"/>
        <w:gridCol w:w="2835"/>
        <w:gridCol w:w="3260"/>
        <w:gridCol w:w="4253"/>
      </w:tblGrid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Имя Фамилия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(полных лет, месяцев)</w:t>
            </w: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1-й уровень\низкий 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рамках наличной предметно-игровой обстановки активно развертывает несколько связных по смыслу игровых действий (роль в действии); вариативно использует предметы заместители в условном игровом значении</w:t>
            </w: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2-й уровень\средний 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Имеет первоначальный замысел, легко меняющийся в ходе игры; принимает разнообразные роли; при развертывании отдельных сюжетных эпизодов подкрепляет условные действия ролевой речью (вариативные диалоги с игрушками или сверстниками)</w:t>
            </w: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3-й уровень\высокий 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Комбинирует разнообразные сюжетные эпизоды в новую связную последовательность; использует развернутое словесное комментирование игры через события и пространство (что, где происходит с персонажами); частично воплощает игровой замысел в продукте (словесном – история, предметом – макет, сюжетный рисунок)</w:t>
            </w: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«обычно» – данный уровень-качество инициативы является типичным, характерным для ребенка, проявляется у него чаще всего, </w:t>
      </w: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«изредка» – данный уровень-качество инициативы не характерен для ребенка, но проявляется в его деятельности время от времени, «никогда» – данный уровень-качество инициативы не проявляется в деятельности ребенка совсем.</w:t>
      </w:r>
    </w:p>
    <w:p w:rsidR="000B415F" w:rsidRPr="000B415F" w:rsidRDefault="000B415F" w:rsidP="000B415F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</w:p>
    <w:p w:rsidR="000B415F" w:rsidRPr="000B415F" w:rsidRDefault="000B415F" w:rsidP="000B415F">
      <w:pPr>
        <w:spacing w:after="24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Унифицированная карта развития детей</w:t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B415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_______________</w:t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>группы</w:t>
      </w:r>
    </w:p>
    <w:p w:rsidR="000B415F" w:rsidRPr="000B415F" w:rsidRDefault="000B415F" w:rsidP="000B415F">
      <w:pPr>
        <w:spacing w:after="24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Бланк 2. ИНИЦИАТИВА КАК ЦЕЛЕПОЛАГАНИЕ И ВОЛЕВОЕ УСИЛИЕ </w:t>
      </w: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/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(наблюдение за продуктивной деятельностью)</w:t>
      </w:r>
    </w:p>
    <w:p w:rsidR="000B415F" w:rsidRPr="000B415F" w:rsidRDefault="000B415F" w:rsidP="000B415F">
      <w:pPr>
        <w:spacing w:after="24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Дата заполнения________________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4"/>
        <w:gridCol w:w="1814"/>
        <w:gridCol w:w="1276"/>
        <w:gridCol w:w="3449"/>
        <w:gridCol w:w="3449"/>
        <w:gridCol w:w="3450"/>
      </w:tblGrid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Имя Фамилия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(полных лет, месяцев)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1-й уровень\низкий </w:t>
            </w: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Поглощен процессом; конкретная цель не фиксируется; бросает работу, как только появляются отвлекающие моменты, и не возвращается к ней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2-й уровень\средний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Формулирует конкретную цель («Нарисую домик»); в процессе работы может менять цель, но фиксирует конечный результат («Получилась машина»)</w:t>
            </w: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3-й уровень\высокий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Обозначает конкретную цель, удерживает ее во время работы; фиксирует конечный результат; стремится достичь хорошего качества; возвращается к прерванной работе, доводит ее до конца</w:t>
            </w: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«обычно» – данный уровень-качество инициативы является типичным, характерным для ребенка, проявляется у него чаще всего, </w:t>
      </w: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«изредка» – данный уровень-качество инициативы не характерен для ребенка, но проявляется в его деятельности время от времени, «никогда» – данный уровень-качество инициативы не проявляется в деятельности ребенка совсем.</w:t>
      </w:r>
    </w:p>
    <w:p w:rsidR="000B415F" w:rsidRPr="000B415F" w:rsidRDefault="000B415F" w:rsidP="000B415F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</w:p>
    <w:p w:rsidR="000B415F" w:rsidRPr="000B415F" w:rsidRDefault="000B415F" w:rsidP="000B415F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Унифицированная карта развити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я </w:t>
      </w: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детей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r w:rsidRPr="000B415F">
        <w:rPr>
          <w:rFonts w:ascii="Times New Roman" w:eastAsia="Times New Roman" w:hAnsi="Times New Roman"/>
          <w:b/>
          <w:i/>
          <w:sz w:val="32"/>
          <w:szCs w:val="32"/>
          <w:lang w:eastAsia="ru-RU"/>
        </w:rPr>
        <w:t>_______________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 группы</w:t>
      </w:r>
    </w:p>
    <w:p w:rsidR="000B415F" w:rsidRPr="000B415F" w:rsidRDefault="000B415F" w:rsidP="000B415F">
      <w:pPr>
        <w:spacing w:after="200" w:line="276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Бланк 3. КОММУНИКАТИВНАЯ ИНИЦИАТИВА </w:t>
      </w: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/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(наблюдение за совместной деятельностью-игровой и продуктивной)</w:t>
      </w:r>
    </w:p>
    <w:p w:rsidR="000B415F" w:rsidRPr="000B415F" w:rsidRDefault="000B415F" w:rsidP="000B415F">
      <w:pPr>
        <w:spacing w:after="24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Дата заполнения________________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4"/>
        <w:gridCol w:w="1814"/>
        <w:gridCol w:w="1276"/>
        <w:gridCol w:w="3449"/>
        <w:gridCol w:w="3449"/>
        <w:gridCol w:w="3450"/>
      </w:tblGrid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bookmarkStart w:id="0" w:name="_Hlk15730195"/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Имя Фамилия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(полных лет, месяцев)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1-й уровень\низкий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Обращает внимание сверстника на интересующие самого ребенка действия («Смотри…»), комментирует их в речи, но не старается быть понятым; довольствуется обществом любого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2-й уровень\средний 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Инициирует парное взаимодействие со сверстником через краткое речевое предложение-побуждение («Давай…»); поддерживает диалог в конкретной деятельности; начинает проявлять избирательность в выборе партнёра</w:t>
            </w: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3-й уровень\высокий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развернутой форме предлагает партнерам исходные замысли, цели; договаривается о распределении действий, не ущемляя интересы других участников; избирателен в выборе, осознанно стремится к взаимопониманию и поддержанию слаженного взаимодействия</w:t>
            </w:r>
          </w:p>
        </w:tc>
      </w:tr>
      <w:bookmarkEnd w:id="0"/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«обычно» – данный уровень-качество инициативы является типичным, характерным для ребенка, проявляется у него чаще всего, </w:t>
      </w: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«изредка» – данный уровень-качество инициативы не характерен для ребенка, но проявляется в его деятельности время от времени, «никогда» – данный уровень-качество инициативы не проявляется в деятельности ребенка совсем.</w:t>
      </w:r>
    </w:p>
    <w:p w:rsidR="000B415F" w:rsidRPr="000B415F" w:rsidRDefault="000B415F" w:rsidP="000B415F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</w:p>
    <w:p w:rsidR="000B415F" w:rsidRPr="000B415F" w:rsidRDefault="000B415F" w:rsidP="000B415F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Унифицированная карта развити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я </w:t>
      </w: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детей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r w:rsidRPr="000B415F">
        <w:rPr>
          <w:rFonts w:ascii="Times New Roman" w:eastAsia="Times New Roman" w:hAnsi="Times New Roman"/>
          <w:b/>
          <w:i/>
          <w:sz w:val="32"/>
          <w:szCs w:val="32"/>
          <w:lang w:eastAsia="ru-RU"/>
        </w:rPr>
        <w:t>_______________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 группы</w:t>
      </w:r>
    </w:p>
    <w:p w:rsidR="000B415F" w:rsidRPr="000B415F" w:rsidRDefault="000B415F" w:rsidP="000B415F">
      <w:pPr>
        <w:spacing w:after="200" w:line="276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t>Бланк 4. ПОЗНАВАТЕЛЬНАЯ ИНИЦИАТИВА (ЛЮБОЗНАТЕЛЬНОСТЬ)</w:t>
      </w: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/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(наблюдение за познавательно- исследовательской и продуктивной деятельностью)</w:t>
      </w:r>
    </w:p>
    <w:p w:rsidR="000B415F" w:rsidRPr="000B415F" w:rsidRDefault="000B415F" w:rsidP="000B415F">
      <w:pPr>
        <w:spacing w:after="24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Дата заполнения________________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4"/>
        <w:gridCol w:w="1814"/>
        <w:gridCol w:w="1276"/>
        <w:gridCol w:w="3449"/>
        <w:gridCol w:w="3449"/>
        <w:gridCol w:w="3450"/>
      </w:tblGrid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Имя Фамилия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(полных лет, месяцев)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1-й уровень\низкий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Проявляет интерес к новым предметам, манипулирует ими, практически обнаруживая их возможности; многократно воспроизводит действия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2-й уровень\средний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Задает вопросы относительно конкретных вещей и явлений (что? как? зачем?); высказывает простые предположения, осуществляет вариативные действия по отношению к исследуемому объекту, добиваясь нужного результата</w:t>
            </w: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3-й уровень\высокий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Задает вопросы об отвлеченных вещах; обнаруживает стремление к упорядочиванию фактов и представлений, способен к простому рассуждению; проявляет интерес к символическим языкам (графические схемы, письмо)</w:t>
            </w: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«обычно» – данный уровень-качество инициативы является типичным, характерным для ребенка, проявляется у него чаще всего, </w:t>
      </w: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«изредка» – данный уровень-качество инициативы не характерен для ребенка, но проявляется в его деятельности время от времени, «никогда» – данный уровень-качество инициативы не проявляется в деятельности ребенка совсем.</w:t>
      </w:r>
    </w:p>
    <w:p w:rsidR="000B415F" w:rsidRPr="000B415F" w:rsidRDefault="000B415F" w:rsidP="000B415F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</w:p>
    <w:p w:rsidR="000B415F" w:rsidRPr="000B415F" w:rsidRDefault="000B415F" w:rsidP="000B415F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Унифицированная карта развити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я </w:t>
      </w: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детей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r w:rsidRPr="000B415F">
        <w:rPr>
          <w:rFonts w:ascii="Times New Roman" w:eastAsia="Times New Roman" w:hAnsi="Times New Roman"/>
          <w:b/>
          <w:i/>
          <w:sz w:val="32"/>
          <w:szCs w:val="32"/>
          <w:lang w:eastAsia="ru-RU"/>
        </w:rPr>
        <w:t>_______________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 группы</w:t>
      </w:r>
    </w:p>
    <w:p w:rsidR="000B415F" w:rsidRPr="000B415F" w:rsidRDefault="000B415F" w:rsidP="000B41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Бланк 5. </w:t>
      </w:r>
      <w:r w:rsidRPr="000B415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ДВИГАТЕЛЬНАЯ ИНИЦИАТИВА </w:t>
      </w:r>
      <w:r w:rsidRPr="000B415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br/>
        <w:t>(</w:t>
      </w:r>
      <w:r w:rsidRPr="000B415F">
        <w:rPr>
          <w:rFonts w:ascii="Times New Roman" w:eastAsia="Times New Roman" w:hAnsi="Times New Roman"/>
          <w:bCs/>
          <w:sz w:val="24"/>
          <w:szCs w:val="24"/>
          <w:lang w:eastAsia="ru-RU"/>
        </w:rPr>
        <w:t>наблюдение за различными формами двигательной активности)</w:t>
      </w:r>
    </w:p>
    <w:p w:rsidR="000B415F" w:rsidRPr="000B415F" w:rsidRDefault="000B415F" w:rsidP="000B41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20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Дата заполнения________________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4"/>
        <w:gridCol w:w="1814"/>
        <w:gridCol w:w="1276"/>
        <w:gridCol w:w="3449"/>
        <w:gridCol w:w="3449"/>
        <w:gridCol w:w="3450"/>
      </w:tblGrid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Имя Фамилия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(полных лет, месяцев)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1-й уровень\низкий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удовольствием участвует в играх, организованных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взрослым, при появлении интересного предмета не ограничивается его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созерцанием, а перемещается ближе к нему, стремится совершить с ним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трансформации физического характера (катает, бросает и т.д.)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2-й уровень\средний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Интересуется у взрослого, почему у него не получаются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 или иные движения, в игре стремится освоить новые типы движений, подражая взрослому.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3-й уровень\высокий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Интересуется у взрослого, как выполнить те или иные физические упражнения наиболее эффективно, охотно выполняет различную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деятельность, сопряженную с физической нагрузкой, отмечает свои достижения в том или ином виде спорта.</w:t>
            </w: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4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«обычно» – данный уровень-качество инициативы является типичным, характерным для ребенка, проявляется у него чаще всего, </w:t>
      </w: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«изредка» – данный уровень-качество инициативы не характерен для ребенка, но проявляется в его деятельности время от времени, «никогда» – данный уровень-качество инициативы не проявляется в деятельности ребенка совсем.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0B415F" w:rsidRPr="000B415F" w:rsidRDefault="000B415F" w:rsidP="000B415F">
      <w:pPr>
        <w:spacing w:after="200" w:line="276" w:lineRule="auto"/>
        <w:jc w:val="right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t xml:space="preserve">Приложение № </w:t>
      </w:r>
      <w:r w:rsidR="0082274C">
        <w:rPr>
          <w:rFonts w:ascii="Times New Roman" w:hAnsi="Times New Roman"/>
          <w:b/>
          <w:sz w:val="28"/>
          <w:szCs w:val="28"/>
        </w:rPr>
        <w:t>7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t xml:space="preserve">ОБЩИЙ АНАЛИЗ 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t>качества взаимодействия всех участников образовательных отношений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11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25"/>
        <w:gridCol w:w="10194"/>
        <w:gridCol w:w="3500"/>
      </w:tblGrid>
      <w:tr w:rsidR="000B415F" w:rsidRPr="000B415F" w:rsidTr="000B415F">
        <w:trPr>
          <w:jc w:val="center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0B415F" w:rsidRPr="000B415F" w:rsidTr="000B415F">
        <w:trPr>
          <w:jc w:val="center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от 0 до 3 баллов</w:t>
            </w:r>
          </w:p>
        </w:tc>
      </w:tr>
      <w:tr w:rsidR="000B415F" w:rsidRPr="000B415F" w:rsidTr="00BA6557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>Взаимодействие сотрудников с детьми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>Взаимодействие с родителями обучающихся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>Взаимодействие с социумом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B415F" w:rsidRDefault="000B415F" w:rsidP="000B415F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82274C" w:rsidP="0082274C">
      <w:pPr>
        <w:spacing w:after="200" w:line="276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9D2471" w:rsidRPr="000B415F" w:rsidTr="009D2471">
        <w:trPr>
          <w:jc w:val="center"/>
        </w:trPr>
        <w:tc>
          <w:tcPr>
            <w:tcW w:w="3597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0B415F" w:rsidRPr="000B415F" w:rsidRDefault="000B415F" w:rsidP="000B415F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0B415F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lastRenderedPageBreak/>
        <w:t>КАРТА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B415F">
        <w:rPr>
          <w:rFonts w:ascii="Times New Roman" w:hAnsi="Times New Roman"/>
          <w:b/>
          <w:sz w:val="28"/>
          <w:szCs w:val="28"/>
        </w:rPr>
        <w:t xml:space="preserve">анализа качества взаимодействия сотрудников с детьми 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341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47"/>
        <w:gridCol w:w="10194"/>
        <w:gridCol w:w="875"/>
        <w:gridCol w:w="875"/>
        <w:gridCol w:w="875"/>
        <w:gridCol w:w="875"/>
      </w:tblGrid>
      <w:tr w:rsidR="000B415F" w:rsidRPr="000B415F" w:rsidTr="000B415F">
        <w:trPr>
          <w:jc w:val="center"/>
        </w:trPr>
        <w:tc>
          <w:tcPr>
            <w:tcW w:w="6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Сотрудники создают и поддерживают доброжелательную атмосферу в группе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b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>Общаются с детьми дружелюбно, уважительно, вежливо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Поддерживают</w:t>
            </w: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доброжелательные отношения между детьми (предотвращают конфликтные ситуации, собственным примером демонстрируют положительное отношение ко всем детям)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>Сотрудники</w:t>
            </w: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 xml:space="preserve"> не ограничивают естественный шум в группе (подвижные игры, смех, свободный разговор и пр.)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Голос </w:t>
            </w:r>
            <w:r w:rsidRPr="000B415F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взрослого</w:t>
            </w: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не доминирует над голосами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Взрослые</w:t>
            </w: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 xml:space="preserve"> не прибегают к физическому наказанию или другим негативным дисциплинарным методам, которые обижают, пугают или унижают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Сотрудники способствуют установлению доверительных отношений с детьми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Обращаются к детям по имени, ласково (гладят по голове, обнимают, сажают на колени и т.п.)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В индивидуальном общении с ребенком выбирают позицию «глаза на одном уровне»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Учитывают потребность детей в поддержке взрослых (проявляют внимание к настроениям, желаниям, достижениям и неудачам каждого ребенка, успокаивают и подбадривают расстроенных детей и т.п.)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Побуждают детей высказывать свои чувства и мысли, рассказывать о событиях, участниками которых они были (о своей семье, друзьях, мечтах, переживаниях и пр.); сами делятся своими переживаниями, рассказывают о себе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 xml:space="preserve">Тепло обращаются с детьми во время различных режимных моментов (в том числе утром при </w:t>
            </w: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lastRenderedPageBreak/>
              <w:t>встрече с ребенком, во время еды, подготовки ко сну, переодевания и пр.)</w:t>
            </w:r>
          </w:p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Сотрудники чутко реагируют на инициативу детей в общении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Выслушивают детей с вниманием и уважением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Вежливо и доброжелательно отвечают на вопросы и обращения детей, обсуждают их проблемы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Откликаются на любые просьбы детей о сотрудничестве и совместной деятельности (вместе поиграть, почитать, порисовать и пр.); в случае невозможности удовлетворить просьбу ребенка объясняют причину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Взаимодействуя</w:t>
            </w:r>
            <w:r w:rsidRPr="000B415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с детьми, сотрудники учитывают их возрастные и индивидуальные особенности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При организации игр и занятий принимают во внимание интересы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В ходе игры, занятий, режимных моментов и в свободной деятельности учитывают привычки, характер, темперамент, настроение, состояние ребенка (терпимо относятся к затруднениям, позволяют действовать в своем темпе, помогают справиться с трудностями, стремятся найти особый подход к застенчивым, конфликтным детям и др.)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Предлагая образцы деятельности, не настаивают на их точном воспроизведении детьми младшего и среднего дошкольного возраста; отмечая ошибки старших детей, делают это мягко, не ущемляя достоинство ребенка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Помогая ребенку освоить трудное или новое действие, проявляют заинтересованность и доброжелательность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Взаимодействуя с ребенком, педагоги учитывают данные педагогической диагностики его развития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5. 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Сотрудники уделяют специальное внимание детям с особыми образовательными потребностями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Помогают детям с особыми потребностями включиться в детский коллектив и в образовательный процесс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Уделяют специальное внимание детям, подвергшимся физическому или психологическому насилию (своевременно выявляют случаи жестокого или пренебрежительного обращения с ребенком, оказывают поддержку ребенку и его семье, в соответствии с рекомендациями специалистов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6. 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Сотрудники используют позитивные способы коррекции поведения детей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Чаще пользуются поощрением, поддержкой детей, чем порицанием и запрещением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120" w:line="240" w:lineRule="auto"/>
              <w:ind w:right="147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Порицания относят только к отдельным действиям ребенка, но не адресуют их к его личности, не ущемляют его достоинства (например, «Ты поступил плохо», но не «Ты плохой» и т.п.).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12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Корректируя действия ребенка, взрослый предлагает образец желательного действия или средство для исправления ошибки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7. 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Педагоги планируют образовательную работу  (развивающие игры, занятия, прогулки, беседы, экскурсии и пр.) с каждым ребенком и с группой детей на основании данных психолого-педагогической диагностики развития каждого ребенка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Дети постоянно находятся в поле внимания взрослого, который при необходимости включается в игру и другие виды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B415F" w:rsidRPr="000B415F" w:rsidRDefault="000B415F" w:rsidP="000B415F">
      <w:pPr>
        <w:spacing w:after="200" w:line="276" w:lineRule="auto"/>
      </w:pPr>
    </w:p>
    <w:p w:rsidR="0082274C" w:rsidRPr="000B415F" w:rsidRDefault="0082274C" w:rsidP="0082274C">
      <w:pPr>
        <w:spacing w:after="200" w:line="276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82274C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0B415F" w:rsidRPr="000B415F" w:rsidRDefault="000B415F" w:rsidP="000B415F">
      <w:pPr>
        <w:spacing w:after="200" w:line="276" w:lineRule="auto"/>
      </w:pPr>
    </w:p>
    <w:p w:rsidR="000B415F" w:rsidRPr="000B415F" w:rsidRDefault="000B415F" w:rsidP="000B415F">
      <w:pPr>
        <w:spacing w:after="200" w:line="276" w:lineRule="auto"/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0B415F">
        <w:rPr>
          <w:rFonts w:ascii="Times New Roman" w:hAnsi="Times New Roman"/>
          <w:b/>
          <w:sz w:val="28"/>
          <w:szCs w:val="28"/>
        </w:rPr>
        <w:lastRenderedPageBreak/>
        <w:t xml:space="preserve">КАРТА </w:t>
      </w:r>
    </w:p>
    <w:p w:rsid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en-GB"/>
        </w:rPr>
      </w:pPr>
      <w:r w:rsidRPr="000B415F">
        <w:rPr>
          <w:rFonts w:ascii="Times New Roman" w:hAnsi="Times New Roman"/>
          <w:b/>
          <w:sz w:val="28"/>
          <w:szCs w:val="28"/>
        </w:rPr>
        <w:t xml:space="preserve">анализа качества взаимодействия </w:t>
      </w:r>
      <w:r w:rsidRPr="000B415F">
        <w:rPr>
          <w:rFonts w:ascii="Times New Roman" w:hAnsi="Times New Roman"/>
          <w:b/>
          <w:bCs/>
          <w:sz w:val="28"/>
          <w:szCs w:val="28"/>
          <w:lang w:eastAsia="en-GB"/>
        </w:rPr>
        <w:t>с родителями обучающихся</w:t>
      </w:r>
    </w:p>
    <w:p w:rsidR="009942D8" w:rsidRPr="000B415F" w:rsidRDefault="009942D8" w:rsidP="000B415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en-GB"/>
        </w:rPr>
      </w:pPr>
    </w:p>
    <w:tbl>
      <w:tblPr>
        <w:tblW w:w="14483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26"/>
        <w:gridCol w:w="11199"/>
        <w:gridCol w:w="708"/>
        <w:gridCol w:w="709"/>
        <w:gridCol w:w="709"/>
        <w:gridCol w:w="732"/>
      </w:tblGrid>
      <w:tr w:rsidR="000B415F" w:rsidRPr="009942D8" w:rsidTr="009942D8">
        <w:trPr>
          <w:trHeight w:val="227"/>
          <w:jc w:val="center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9942D8" w:rsidRDefault="000B415F" w:rsidP="00994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 xml:space="preserve"> № </w:t>
            </w:r>
          </w:p>
        </w:tc>
        <w:tc>
          <w:tcPr>
            <w:tcW w:w="111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Параметры соответствия</w:t>
            </w:r>
          </w:p>
        </w:tc>
        <w:tc>
          <w:tcPr>
            <w:tcW w:w="28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Степень соответствия</w:t>
            </w:r>
          </w:p>
        </w:tc>
      </w:tr>
      <w:tr w:rsidR="000B415F" w:rsidRPr="009942D8" w:rsidTr="009942D8">
        <w:trPr>
          <w:trHeight w:val="162"/>
          <w:jc w:val="center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1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3</w:t>
            </w:r>
          </w:p>
        </w:tc>
      </w:tr>
      <w:tr w:rsidR="000B415F" w:rsidRPr="009942D8" w:rsidTr="0082274C">
        <w:trPr>
          <w:trHeight w:val="326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82274C">
            <w:pPr>
              <w:tabs>
                <w:tab w:val="left" w:pos="9860"/>
              </w:tabs>
              <w:spacing w:after="0" w:line="240" w:lineRule="auto"/>
              <w:ind w:left="79" w:right="14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 xml:space="preserve">Отсутствие формализма в организации работы с семьей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82274C">
            <w:pPr>
              <w:tabs>
                <w:tab w:val="left" w:pos="9860"/>
              </w:tabs>
              <w:spacing w:after="0" w:line="240" w:lineRule="auto"/>
              <w:ind w:left="79" w:right="14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>Учет социального запроса (интересов, потребностей) родителей в планировании работы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82274C">
            <w:pPr>
              <w:tabs>
                <w:tab w:val="left" w:pos="9860"/>
              </w:tabs>
              <w:spacing w:after="0" w:line="240" w:lineRule="auto"/>
              <w:ind w:left="79" w:right="14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 xml:space="preserve">Социологический анализ контингента семей воспитанников (получение данных о составе семьи, образовании родителей и т.д.) и учет его особенностей в планировании работы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82274C">
            <w:pPr>
              <w:tabs>
                <w:tab w:val="left" w:pos="9860"/>
              </w:tabs>
              <w:spacing w:after="15" w:line="240" w:lineRule="auto"/>
              <w:ind w:left="79" w:right="147"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color w:val="000000"/>
                <w:sz w:val="26"/>
                <w:szCs w:val="26"/>
              </w:rPr>
              <w:t>Использование разнообразных форм работы с семьей (индивидуальных, коллективных, наглядно-информационных), поиск и внедрение в практику новых нетрадиционных форм работы с семьей, преимущественно интерактивный характер взаимодействия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82274C">
            <w:pPr>
              <w:tabs>
                <w:tab w:val="left" w:pos="9860"/>
              </w:tabs>
              <w:spacing w:after="15" w:line="240" w:lineRule="auto"/>
              <w:ind w:left="79" w:right="147"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>Участие родителей в семейных конкурсах, праздниках, организуемых в ДОУ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tabs>
                <w:tab w:val="left" w:pos="9860"/>
              </w:tabs>
              <w:spacing w:after="0" w:line="240" w:lineRule="auto"/>
              <w:ind w:left="79" w:right="14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 xml:space="preserve">Систематическая организация активной психолого-педагогической работы по повышению компетентности и педагогов ДОУ и родителей в области их взаимодействия; разнообразие форм консультативной помощи по актуальным вопросам взаимодействия (родительские собрания, семинары, работа в творческих группах, консультации, деловые игры, тренинги, круглый стол, «Родительский университет», педагогическая гостиная, мастер-классы по различным направлениям, дни открытых дверей и т.д.)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tabs>
                <w:tab w:val="left" w:pos="9860"/>
              </w:tabs>
              <w:spacing w:after="0" w:line="240" w:lineRule="auto"/>
              <w:ind w:left="79" w:right="14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>Выявление, обобщение, распространение передового педагогического опыта взаимодействия с семьей и  передового опыта семейного воспитания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tabs>
                <w:tab w:val="left" w:pos="9860"/>
              </w:tabs>
              <w:spacing w:after="0" w:line="240" w:lineRule="auto"/>
              <w:ind w:left="79" w:right="147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>«Открытость» ДОУ для родителей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tabs>
                <w:tab w:val="left" w:pos="9860"/>
              </w:tabs>
              <w:spacing w:after="0" w:line="240" w:lineRule="auto"/>
              <w:ind w:left="79" w:right="147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 xml:space="preserve">Участие родителей в государственно-общественном управлении ДОУ - работа родительского </w:t>
            </w:r>
            <w:r w:rsidRPr="009942D8">
              <w:rPr>
                <w:rFonts w:ascii="Times New Roman" w:hAnsi="Times New Roman"/>
                <w:sz w:val="26"/>
                <w:szCs w:val="26"/>
              </w:rPr>
              <w:lastRenderedPageBreak/>
              <w:t>комитета, участие родителей в деятельности Попечительского совета ДОУ и др.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tabs>
                <w:tab w:val="left" w:pos="9860"/>
              </w:tabs>
              <w:spacing w:after="0" w:line="240" w:lineRule="auto"/>
              <w:ind w:left="79" w:right="147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 xml:space="preserve">Отсутствие конфликтных ситуаций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9942D8" w:rsidRDefault="000B415F" w:rsidP="000B415F">
            <w:pPr>
              <w:tabs>
                <w:tab w:val="left" w:pos="9860"/>
              </w:tabs>
              <w:spacing w:after="0" w:line="240" w:lineRule="auto"/>
              <w:ind w:left="79" w:right="147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  <w:lang w:eastAsia="en-GB"/>
              </w:rPr>
              <w:t>Итоговая оценка:</w:t>
            </w:r>
          </w:p>
        </w:tc>
        <w:tc>
          <w:tcPr>
            <w:tcW w:w="28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</w:tbl>
    <w:p w:rsidR="000B415F" w:rsidRDefault="000B415F" w:rsidP="000B415F">
      <w:pPr>
        <w:spacing w:after="0"/>
        <w:rPr>
          <w:vanish/>
        </w:rPr>
      </w:pPr>
    </w:p>
    <w:p w:rsidR="0082274C" w:rsidRPr="000B415F" w:rsidRDefault="0082274C" w:rsidP="0082274C">
      <w:pPr>
        <w:spacing w:after="200" w:line="276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82274C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82274C" w:rsidRDefault="0082274C" w:rsidP="000B415F">
      <w:pPr>
        <w:spacing w:after="0"/>
        <w:rPr>
          <w:vanish/>
        </w:rPr>
      </w:pPr>
    </w:p>
    <w:p w:rsidR="009942D8" w:rsidRDefault="009942D8" w:rsidP="000B415F">
      <w:pPr>
        <w:spacing w:after="0"/>
        <w:rPr>
          <w:vanish/>
        </w:rPr>
        <w:sectPr w:rsidR="009942D8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t xml:space="preserve">КАРТА анализа качества взаимодействия </w:t>
      </w:r>
      <w:r w:rsidRPr="000B415F">
        <w:rPr>
          <w:rFonts w:ascii="Times New Roman" w:hAnsi="Times New Roman"/>
          <w:b/>
          <w:bCs/>
          <w:sz w:val="28"/>
          <w:szCs w:val="28"/>
          <w:lang w:eastAsia="en-GB"/>
        </w:rPr>
        <w:t>с социумом</w:t>
      </w:r>
    </w:p>
    <w:tbl>
      <w:tblPr>
        <w:tblW w:w="14332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43"/>
        <w:gridCol w:w="10064"/>
        <w:gridCol w:w="900"/>
        <w:gridCol w:w="875"/>
        <w:gridCol w:w="875"/>
        <w:gridCol w:w="875"/>
      </w:tblGrid>
      <w:tr w:rsidR="000B415F" w:rsidRPr="000B415F" w:rsidTr="000B415F">
        <w:trPr>
          <w:jc w:val="center"/>
        </w:trPr>
        <w:tc>
          <w:tcPr>
            <w:tcW w:w="7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0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0B415F" w:rsidRPr="000B415F" w:rsidTr="000B415F">
        <w:trPr>
          <w:jc w:val="center"/>
        </w:trPr>
        <w:tc>
          <w:tcPr>
            <w:tcW w:w="7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0B415F" w:rsidRPr="000B415F" w:rsidTr="000B415F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</w:t>
            </w: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Направления сотрудничества</w:t>
            </w:r>
          </w:p>
        </w:tc>
        <w:tc>
          <w:tcPr>
            <w:tcW w:w="35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tabs>
                <w:tab w:val="left" w:leader="underscore" w:pos="10200"/>
              </w:tabs>
              <w:spacing w:after="0" w:line="240" w:lineRule="auto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Взаимодействие с медицинскими учреждениями в целях создания единого образовательно-оздоровительного пространства ДОУ (</w:t>
            </w:r>
            <w:r w:rsidRPr="000B415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детская поликлиника)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tabs>
                <w:tab w:val="left" w:leader="underscore" w:pos="102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Взаимодействие со спортивными учреждениями с в целях создания единого образовательно-оздоровительного пространства (спортивные школы)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Взаимодействие с учреждениями дополнительного образования и  культуры в целях социокультурной самореализации участников образовательного процесса (театры, музеи, библиотеки, детские дома творчества)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Взаимодействие с учреждениями образования  в целях создания преемственности в организации образовательной системы (школы, институты, образовательные центры)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Взаимодействие с иными социальными партнерами (УГИБДД, МЧС и др.)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Организация сотрудничества</w:t>
            </w:r>
          </w:p>
        </w:tc>
        <w:tc>
          <w:tcPr>
            <w:tcW w:w="35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С социальными партнерами заключены договоры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Выстроена систематическая </w:t>
            </w:r>
            <w:r w:rsidRPr="000B415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образовательно-просветительская работа </w:t>
            </w:r>
            <w:r w:rsidRPr="000B415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 детьми и родителями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Имеется план работы по взаимодействию с социумом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Проводится более 6 мероприятий в </w:t>
            </w:r>
            <w:r w:rsidRPr="000B415F">
              <w:rPr>
                <w:rFonts w:ascii="Times New Roman" w:hAnsi="Times New Roman"/>
                <w:spacing w:val="-13"/>
                <w:sz w:val="24"/>
                <w:szCs w:val="24"/>
              </w:rPr>
              <w:t>год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942D8" w:rsidRPr="009942D8" w:rsidRDefault="009942D8" w:rsidP="009942D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9942D8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9942D8" w:rsidRPr="000B415F" w:rsidRDefault="009942D8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9942D8" w:rsidRPr="000B415F" w:rsidRDefault="009942D8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9942D8" w:rsidRPr="000B415F" w:rsidRDefault="009942D8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9942D8" w:rsidRPr="000B415F" w:rsidRDefault="009942D8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9942D8" w:rsidRPr="000B415F" w:rsidRDefault="009942D8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9942D8" w:rsidRPr="000B415F" w:rsidRDefault="009942D8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9942D8" w:rsidRPr="000B415F" w:rsidRDefault="009942D8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0B415F" w:rsidRPr="000B415F" w:rsidRDefault="000B415F" w:rsidP="000B415F">
      <w:pPr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16"/>
          <w:szCs w:val="16"/>
        </w:rPr>
        <w:br w:type="page"/>
      </w:r>
      <w:r w:rsidR="009942D8">
        <w:rPr>
          <w:rFonts w:ascii="Times New Roman" w:hAnsi="Times New Roman"/>
          <w:b/>
          <w:sz w:val="28"/>
          <w:szCs w:val="28"/>
        </w:rPr>
        <w:lastRenderedPageBreak/>
        <w:t>Приложение № 8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t xml:space="preserve">ОБЩИЙ АНАЛИЗ качества финансовых условий 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11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25"/>
        <w:gridCol w:w="10194"/>
        <w:gridCol w:w="875"/>
        <w:gridCol w:w="875"/>
        <w:gridCol w:w="875"/>
        <w:gridCol w:w="875"/>
      </w:tblGrid>
      <w:tr w:rsidR="000B415F" w:rsidRPr="000B415F" w:rsidTr="00BA6557">
        <w:trPr>
          <w:jc w:val="center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0B415F" w:rsidRPr="000B415F" w:rsidTr="00BA6557">
        <w:trPr>
          <w:jc w:val="center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F5DC9" w:rsidRPr="000B415F" w:rsidTr="00191D4B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191D4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191D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2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возможности выполнения требований ФГОС ДО к условиям реализации и структуре ООП ДО.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F5DC9" w:rsidRPr="000B415F" w:rsidTr="00191D4B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191D4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191D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2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реализации обязательной части ООП ДО и части, формируемой участниками образовательных отношений, учитывая вариативность индивидуальных траекторий развития детей.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F5DC9" w:rsidRPr="000B415F" w:rsidTr="00191D4B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191D4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ind w:firstLine="22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Отражение структуры и объема расходов, необходимых для реализации </w:t>
            </w:r>
            <w:r w:rsidRPr="000B415F">
              <w:rPr>
                <w:rFonts w:ascii="Times New Roman" w:hAnsi="Times New Roman"/>
                <w:sz w:val="24"/>
                <w:szCs w:val="24"/>
              </w:rPr>
              <w:t>ООП ДО</w:t>
            </w: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а также механизмов их формирования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ind w:firstLine="22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Итоговый балл: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7174B" w:rsidRPr="009942D8" w:rsidRDefault="0057174B" w:rsidP="0057174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57174B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57174B" w:rsidRPr="000B415F" w:rsidRDefault="0057174B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57174B" w:rsidRPr="000B415F" w:rsidRDefault="0057174B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57174B" w:rsidRPr="000B415F" w:rsidRDefault="0057174B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57174B" w:rsidRPr="000B415F" w:rsidRDefault="0057174B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57174B" w:rsidRPr="000B415F" w:rsidRDefault="0057174B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57174B" w:rsidRPr="000B415F" w:rsidRDefault="0057174B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57174B" w:rsidRPr="000B415F" w:rsidRDefault="0057174B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36070B" w:rsidRDefault="0036070B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6070B" w:rsidRDefault="0036070B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6070B" w:rsidRPr="004F5DC9" w:rsidRDefault="000B415F" w:rsidP="004F5D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="004F5DC9" w:rsidRPr="000B415F">
        <w:rPr>
          <w:rFonts w:ascii="Times New Roman" w:hAnsi="Times New Roman"/>
          <w:b/>
          <w:sz w:val="28"/>
          <w:szCs w:val="28"/>
        </w:rPr>
        <w:lastRenderedPageBreak/>
        <w:t>Анализ перечня расходов по обеспечению финансовых условий</w:t>
      </w:r>
    </w:p>
    <w:p w:rsidR="0036070B" w:rsidRPr="000B415F" w:rsidRDefault="0036070B" w:rsidP="000B415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3951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7"/>
        <w:gridCol w:w="2069"/>
        <w:gridCol w:w="8420"/>
        <w:gridCol w:w="2835"/>
      </w:tblGrid>
      <w:tr w:rsidR="000B415F" w:rsidRPr="000B415F" w:rsidTr="00BA6557">
        <w:trPr>
          <w:trHeight w:val="462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Структура расходов</w:t>
            </w: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Содержание расходов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Объем расходов</w:t>
            </w:r>
          </w:p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(в рублях)</w:t>
            </w:r>
          </w:p>
        </w:tc>
      </w:tr>
      <w:tr w:rsidR="000B415F" w:rsidRPr="000B415F" w:rsidTr="000B415F">
        <w:trPr>
          <w:trHeight w:val="303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Расходы на оплату труда работников, реализующих программу</w:t>
            </w: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Оплата труда административного, педагогического, учебно-вспомогательного, технического персонала, а также привлекаемых к реализации ООП ДО внештатных сотрудников.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0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Расходы на средства обучения и воспитания, соответствующие материалы</w:t>
            </w: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Приобретение учебных изданий в бумажном и электронном виде, дидактических материалов, аудио- и видеоматериалов, в том числе материалов, оборудования, спецодежды, игр и игрушек, электронных образовательных ресурсов, необходимых для организации всех видов учебной деятельности и создания развивающей предметно-пространственной среды.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Приобретение обновляемых образовательных ресурсов, в том числе расходных материалов, подписки на актуализацию электронных ресурсов, подписки на техническое сопровождение деятельности средств обучения и воспитания, спортивного, оздоровительного оборудования, инвентаря.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Оплата услуг связи, в том числе расходов, связанных с подключением к информационно-телекоммуникационной сети Интернет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Для детей с ОВЗ приобретение специальных образовательных программ, средств обучения, учебных пособий, дидактические и наглядные материалы, технические средства обучения коллективного и индивидуального пользования (включая специальные), средства коммуникации и связи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 xml:space="preserve">Расходы, связанные с дополнительным профессиональным образованием </w:t>
            </w:r>
            <w:r w:rsidRPr="000B415F">
              <w:rPr>
                <w:rFonts w:ascii="Times New Roman" w:hAnsi="Times New Roman"/>
                <w:sz w:val="24"/>
                <w:szCs w:val="24"/>
              </w:rPr>
              <w:lastRenderedPageBreak/>
              <w:t>руководящих и педагогических работников по профилю их деятельности</w:t>
            </w: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lastRenderedPageBreak/>
              <w:t>Обеспечения дополнительного профессионального образования педагогических работников ДОУ в соответствии с требованиями ФЗ «Об образовании в Российской Федерации» и ФГОС ДО (для педагогических работников - повышение квалификации в соответствии с занимаемой должностью не реже, чем один раз в три года)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Организация повышения квалификации сотрудников ДОУ для работы с детьми с ОВЗ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Содействие получению педагогическими работниками специального дошкольного образования, профессиональной переподготовке по профилю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Иные расходы, связанные с обеспечением реализации программы</w:t>
            </w: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Обеспечение безопасных условий обучения и воспитания, охраны здоровья детей и пр.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B415F" w:rsidRPr="000B415F" w:rsidRDefault="000B415F" w:rsidP="000B415F">
      <w:pPr>
        <w:ind w:firstLine="284"/>
        <w:jc w:val="center"/>
        <w:rPr>
          <w:rFonts w:ascii="Times New Roman" w:hAnsi="Times New Roman"/>
          <w:b/>
          <w:sz w:val="24"/>
          <w:szCs w:val="24"/>
        </w:rPr>
      </w:pPr>
    </w:p>
    <w:p w:rsidR="000B415F" w:rsidRPr="000B415F" w:rsidRDefault="000B415F" w:rsidP="000B415F">
      <w:pPr>
        <w:ind w:firstLine="28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Pr="000B415F">
        <w:rPr>
          <w:rFonts w:ascii="Times New Roman" w:hAnsi="Times New Roman"/>
          <w:b/>
          <w:sz w:val="28"/>
          <w:szCs w:val="28"/>
        </w:rPr>
        <w:lastRenderedPageBreak/>
        <w:t xml:space="preserve">АНАЛИЗ управления финансовыми условиями 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344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49"/>
        <w:gridCol w:w="10095"/>
        <w:gridCol w:w="875"/>
        <w:gridCol w:w="875"/>
        <w:gridCol w:w="875"/>
        <w:gridCol w:w="875"/>
      </w:tblGrid>
      <w:tr w:rsidR="000B415F" w:rsidRPr="000B415F" w:rsidTr="00BA6557">
        <w:trPr>
          <w:jc w:val="center"/>
        </w:trPr>
        <w:tc>
          <w:tcPr>
            <w:tcW w:w="7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0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Планирование расходов на оплату труда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trHeight w:val="20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Уровень средней зарплаты по педагогическим работникам Учреждения в соответствии с городским показателем средней зарплаты по региону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 xml:space="preserve">Начисление зарплаты соответствует Положению о системе оплаты труда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Численность персонала соответствует утвержденным нормативам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Управление и распоряжение имуществом, находящимся в муниципальной собственности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Использование имущества в соответствии с уставной деятельностью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Реестр муниципального имущества соответствует данным бухгалтерского учета, отчетности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Наличие регистрации права на недвижимое имущество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Выполнение муниципального задания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Своевременность заполнения отчета о выполнении муниципального задания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Объем фактических и запланированных показателей за соответствующий период времени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Обеспечение гласности и прозрачности при осуществлении финансово-хозяйственной деятельности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Своевременное и в полном объеме размещение информации по закупкам на единой информационной системе в сфере закупок (zakupki.gov.ru)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Своевременное и в полном объеме размещение финансовых документов и отчетности на официальном сайте размещения информации о государственных (муниципальных) учреждениях (</w:t>
            </w:r>
            <w:proofErr w:type="spellStart"/>
            <w:r w:rsidRPr="000B415F">
              <w:rPr>
                <w:rFonts w:ascii="Times New Roman" w:hAnsi="Times New Roman"/>
                <w:sz w:val="24"/>
                <w:szCs w:val="24"/>
              </w:rPr>
              <w:t>bus.gow</w:t>
            </w:r>
            <w:proofErr w:type="spellEnd"/>
            <w:r w:rsidRPr="000B415F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Своевременное и в полном объеме размещение финансовых документов и отчетности на официальном сайте Учреждения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Организация работы по привлечению внебюджетных средств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trHeight w:val="824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Объем финансовых средств от приносящей доход деятельности (внебюджетных средств), поступивших в Учреждение:</w:t>
            </w:r>
          </w:p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привлечены средства (в год) - более 100000,00 руб.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trHeight w:val="300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 xml:space="preserve">Имеется калькуляция на предоставление платных услуг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trHeight w:val="33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Освоение внебюджетных средств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trHeight w:val="33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Финансовая дисциплина при ведении хозяйственной деятельности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trHeight w:val="33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Закупочные документы в полном объеме соответствуют законодательству РФ о контрактной системе в сфере закупок товаров, работ, услуг для обеспечения муниципальных нужд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trHeight w:val="33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 xml:space="preserve">Отсутствие финансовых нарушений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trHeight w:val="430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Выполнение договорных отношений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F5DC9" w:rsidRDefault="004F5DC9" w:rsidP="004F5DC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F5DC9" w:rsidRPr="009942D8" w:rsidRDefault="004F5DC9" w:rsidP="004F5DC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4F5DC9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0B415F" w:rsidRPr="000B415F" w:rsidRDefault="000B415F" w:rsidP="000B415F">
      <w:pPr>
        <w:tabs>
          <w:tab w:val="left" w:pos="921"/>
        </w:tabs>
        <w:rPr>
          <w:rFonts w:ascii="Times New Roman" w:hAnsi="Times New Roman"/>
          <w:sz w:val="24"/>
          <w:szCs w:val="24"/>
        </w:rPr>
      </w:pPr>
    </w:p>
    <w:p w:rsidR="009B139E" w:rsidRPr="009B139E" w:rsidRDefault="009B139E" w:rsidP="009B139E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16"/>
          <w:szCs w:val="16"/>
        </w:rPr>
        <w:br w:type="page"/>
      </w:r>
      <w:r w:rsidR="00256C56">
        <w:rPr>
          <w:rFonts w:ascii="Times New Roman" w:hAnsi="Times New Roman"/>
          <w:b/>
          <w:sz w:val="28"/>
          <w:szCs w:val="28"/>
        </w:rPr>
        <w:lastRenderedPageBreak/>
        <w:t>Приложение № 9</w:t>
      </w: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t xml:space="preserve">ОБЩИЙ АНАЛИЗ качества материально-технических условий             </w:t>
      </w: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3"/>
        <w:gridCol w:w="10194"/>
        <w:gridCol w:w="3500"/>
      </w:tblGrid>
      <w:tr w:rsidR="009B139E" w:rsidRPr="009B139E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от 0 до 3 баллов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Соответствие 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 xml:space="preserve">материально-технических условий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санитарно-эпидемиологическим правилам и нормативам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Соответствие 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 xml:space="preserve">материально-технических условий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правилам пожарной безопасности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Соответствие 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 xml:space="preserve">материально-технических условий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требованиям к средствам обучения и воспитания в зависимости от возраста и индивидуальных особенностей развития детей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Соответствие 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материально-технических условий</w:t>
            </w:r>
            <w:r w:rsidRPr="009B13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требованиям к материально-техническому обеспечению программы (учебно-методические комплекты, оборудование, предметное оснащение)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F5DC9" w:rsidRPr="009942D8" w:rsidRDefault="004F5DC9" w:rsidP="004F5DC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4F5DC9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4F5DC9" w:rsidRDefault="004F5DC9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F5DC9" w:rsidRPr="009B139E" w:rsidRDefault="004F5DC9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B139E" w:rsidRPr="009B139E" w:rsidRDefault="009B139E" w:rsidP="009B139E">
      <w:pPr>
        <w:spacing w:after="0" w:line="240" w:lineRule="auto"/>
        <w:rPr>
          <w:rFonts w:ascii="Times New Roman" w:hAnsi="Times New Roman"/>
          <w:b/>
          <w:sz w:val="28"/>
          <w:szCs w:val="28"/>
        </w:rPr>
        <w:sectPr w:rsidR="009B139E" w:rsidRPr="009B139E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lastRenderedPageBreak/>
        <w:t xml:space="preserve">Анализ </w:t>
      </w: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t>соответствия материально-технических условий</w:t>
      </w: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t>санитарно-эпидемиологическим правилам и нормативам</w:t>
      </w: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3"/>
        <w:gridCol w:w="10206"/>
        <w:gridCol w:w="863"/>
        <w:gridCol w:w="875"/>
        <w:gridCol w:w="875"/>
        <w:gridCol w:w="875"/>
      </w:tblGrid>
      <w:tr w:rsidR="009B139E" w:rsidRPr="009B139E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2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Отсутствие предписаний</w:t>
            </w: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органов, осуществляющих государственный надзор в сфере образования (Управление Федеральной службы по надзору в сфере защиты прав потребителей и благополучия человека по Орловской области)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</w:t>
            </w: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Требования к оборудованию и содержанию территории ДОУ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Территория ДОУ по периметру ограждена забором и полосой зеленых насаждений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Зеленые насаждения используются для разделения групповых площадок друг от друга и отделения групповых площадок от хозяйственной зоны.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 территории не проводится посадка плодоносящих деревьев и кустарников, ядовитых и колючих растений.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Зона игровой территории включает в себя групповые площадки - индивидуальные для каждой группы (рекомендуемая площадь из расчета не менее 7,0 кв. м на 1 ребенка для детей младенческого и раннего возраста (до 3-х лет) и не менее 9,0 кв. м на 1 ребенка дошкольного возраста (от 3-х до 7-ми лет)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Зона игровой территории включает в себя физкультурную площадку (одну или несколько).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Требования к зданию, помещениям, оборудованию и их содержанию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В состав групповых ячеек ДОУ входят: раздевальная (приемная)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</w:t>
            </w:r>
          </w:p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При проведении занятий детей с использованием компьютерной техники организация и режим занятий соответствует требованиям к персональным электронно-вычислительным машинам и организации работы.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Требования к размещению оборудования в помещениях ДОУ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Оборудование основных помещений соответствует росту и возрасту детей, обязательным требованиям, установленным техническими регламентами или (и) национальными стандартами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Детская мебель и оборудование для помещений изготовлены из материалов, безвредных для здоровья детей, и иметь документы, подтверждающие их происхождение и безопасность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Помещения групп компенсирующего вида оборудуются в зависимости от осуществления квалифицированной коррекции отклонений в физическом и психическом развитии воспитанников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Раздевальные оборудованы шкафами для верхней одежды детей и персонала. Шкафы для одежды и обуви оборудованы индивидуальными ячейками-полками для головных уборов и крючками для верхней одежды. Каждая индивидуальная ячейка промаркирована.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В групповых столы и стулья установлены по числу детей в группах. Стулья и столы соответствуют одной группы мебели и промаркированы. Подбор мебели для детей произведен с учетом роста детей согласно таблице 1.</w:t>
            </w:r>
          </w:p>
          <w:p w:rsidR="009B139E" w:rsidRPr="009B139E" w:rsidRDefault="009B139E" w:rsidP="009B13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                                    </w:t>
            </w:r>
            <w:r w:rsidRPr="009B139E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Основные размеры столов и стульев для детей раннего                             Таблица 1.</w:t>
            </w:r>
          </w:p>
          <w:p w:rsidR="009B139E" w:rsidRPr="009B139E" w:rsidRDefault="009B139E" w:rsidP="009B13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возраста и дошкольного возраста</w:t>
            </w:r>
          </w:p>
          <w:tbl>
            <w:tblPr>
              <w:tblW w:w="0" w:type="auto"/>
              <w:tblCellSpacing w:w="5" w:type="nil"/>
              <w:tblInd w:w="75" w:type="dxa"/>
              <w:tblLayout w:type="fixed"/>
              <w:tblCellMar>
                <w:left w:w="75" w:type="dxa"/>
                <w:right w:w="75" w:type="dxa"/>
              </w:tblCellMar>
              <w:tblLook w:val="0000"/>
            </w:tblPr>
            <w:tblGrid>
              <w:gridCol w:w="3159"/>
              <w:gridCol w:w="1872"/>
              <w:gridCol w:w="2340"/>
              <w:gridCol w:w="1755"/>
            </w:tblGrid>
            <w:tr w:rsidR="009B139E" w:rsidRPr="009B139E" w:rsidTr="00BA6557">
              <w:trPr>
                <w:trHeight w:val="400"/>
                <w:tblCellSpacing w:w="5" w:type="nil"/>
              </w:trPr>
              <w:tc>
                <w:tcPr>
                  <w:tcW w:w="31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Группа роста детей (мм) </w:t>
                  </w:r>
                </w:p>
              </w:tc>
              <w:tc>
                <w:tcPr>
                  <w:tcW w:w="18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Группа мебели </w:t>
                  </w:r>
                </w:p>
              </w:tc>
              <w:tc>
                <w:tcPr>
                  <w:tcW w:w="2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Высота стола (мм) </w:t>
                  </w:r>
                </w:p>
              </w:tc>
              <w:tc>
                <w:tcPr>
                  <w:tcW w:w="17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Высота стула </w:t>
                  </w: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br/>
                    <w:t xml:space="preserve">    (мм)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  до 850      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00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340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180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свыше 850 до 1000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0 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400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220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с 1000 - 1150  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1 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460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260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с 1150 - 1300  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2 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520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300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с 1300 - 1450  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3 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580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340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с 1450 - 1600  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4 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640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380     </w:t>
                  </w:r>
                </w:p>
              </w:tc>
            </w:tr>
          </w:tbl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Рабочие поверхности столов имеют матовое покрытие светлого тона. Материалы, используемые для облицовки столов и стульев, обладают низкой теплопроводностью, стойки к воздействию влаги, моющих и дезинфицирующих средств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139E" w:rsidRPr="009B139E" w:rsidRDefault="009B139E" w:rsidP="009B13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Меловые доски изготовлены из материалов, имеющих высокую адгезию с материалами, используемыми для письма, хорошо очищаются влажной губкой, износостойки, имеют темно-зеленый или коричневый цвет и антибликовое или матовое покрытие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При использовании маркерной доски цвет маркера контрастный (черный, красный, коричневый, темные тона синего и зеленого)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Учебные доски, не обладающие собственным свечением, обеспечены равномерным искусственным освещением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В ДОУ используются игрушки, безвредные для здоровья детей, отвечающие санитарно-эпидемиологическим требованиям и имеющие документы, подтверждающие безопасность, которые могут быть подвергнуты влажной обработке (стирке) и дезинфекции. </w:t>
            </w:r>
            <w:proofErr w:type="spellStart"/>
            <w:r w:rsidRPr="009B139E">
              <w:rPr>
                <w:rFonts w:ascii="Times New Roman" w:hAnsi="Times New Roman"/>
                <w:sz w:val="24"/>
                <w:szCs w:val="24"/>
              </w:rPr>
              <w:t>Мягконабивные</w:t>
            </w:r>
            <w:proofErr w:type="spellEnd"/>
            <w:r w:rsidRPr="009B139E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9B139E">
              <w:rPr>
                <w:rFonts w:ascii="Times New Roman" w:hAnsi="Times New Roman"/>
                <w:sz w:val="24"/>
                <w:szCs w:val="24"/>
              </w:rPr>
              <w:t>пенолатексные</w:t>
            </w:r>
            <w:proofErr w:type="spellEnd"/>
            <w:r w:rsidRPr="009B139E">
              <w:rPr>
                <w:rFonts w:ascii="Times New Roman" w:hAnsi="Times New Roman"/>
                <w:sz w:val="24"/>
                <w:szCs w:val="24"/>
              </w:rPr>
              <w:t xml:space="preserve"> ворсованные игрушки для детей дошкольного возраста используются только в качестве дидактических пособий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Размещение аквариумов, животных, птиц в помещениях групповых не допускается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Кровати соответствуют росту детей, расстановка кроватей обеспечивает свободный проход детей между кроватями, кроватями и наружными стенами, кроватями и отопительными приборами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Дети обеспечиваются индивидуальными постельными принадлежностями, полотенцами, предметами личной гигиены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Туалетные помещения делятся на умывальную зону и зону санитарных узлов. В умывальной зоне размещены детские умывальники и душевой поддон. В зоне санитарных узлов размещены унитазы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87C26" w:rsidRPr="009B139E" w:rsidTr="00687C26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C26" w:rsidRPr="009B139E" w:rsidRDefault="00687C26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C26" w:rsidRPr="009942D8" w:rsidRDefault="00687C26" w:rsidP="00687C2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942D8">
              <w:rPr>
                <w:rFonts w:ascii="Times New Roman" w:hAnsi="Times New Roman"/>
                <w:b/>
                <w:sz w:val="24"/>
                <w:szCs w:val="24"/>
              </w:rPr>
              <w:t>Оценка:</w:t>
            </w:r>
          </w:p>
          <w:tbl>
            <w:tblPr>
              <w:tblW w:w="9149" w:type="dxa"/>
              <w:tblInd w:w="71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2486"/>
              <w:gridCol w:w="1985"/>
              <w:gridCol w:w="1984"/>
              <w:gridCol w:w="2694"/>
            </w:tblGrid>
            <w:tr w:rsidR="00687C26" w:rsidRPr="000B415F" w:rsidTr="00687C26">
              <w:tc>
                <w:tcPr>
                  <w:tcW w:w="2486" w:type="dxa"/>
                  <w:shd w:val="clear" w:color="auto" w:fill="auto"/>
                </w:tcPr>
                <w:p w:rsidR="00687C26" w:rsidRPr="000B415F" w:rsidRDefault="00687C26" w:rsidP="00687C2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0B415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0 – показатель не представлен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:rsidR="00687C26" w:rsidRPr="000B415F" w:rsidRDefault="00687C26" w:rsidP="00687C2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0B415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1 – соответствует в меньшей степени</w:t>
                  </w:r>
                </w:p>
              </w:tc>
              <w:tc>
                <w:tcPr>
                  <w:tcW w:w="1984" w:type="dxa"/>
                  <w:shd w:val="clear" w:color="auto" w:fill="auto"/>
                </w:tcPr>
                <w:p w:rsidR="00687C26" w:rsidRPr="000B415F" w:rsidRDefault="00687C26" w:rsidP="00687C2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0B415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2 – соответствует в большей степени</w:t>
                  </w:r>
                </w:p>
              </w:tc>
              <w:tc>
                <w:tcPr>
                  <w:tcW w:w="2694" w:type="dxa"/>
                  <w:shd w:val="clear" w:color="auto" w:fill="auto"/>
                </w:tcPr>
                <w:p w:rsidR="00687C26" w:rsidRPr="000B415F" w:rsidRDefault="00687C26" w:rsidP="00687C2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0B415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3 – соответствует в полном объеме</w:t>
                  </w:r>
                </w:p>
              </w:tc>
            </w:tr>
          </w:tbl>
          <w:p w:rsidR="00687C26" w:rsidRPr="009B139E" w:rsidRDefault="00687C26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C26" w:rsidRPr="009B139E" w:rsidRDefault="00687C26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  <w:sectPr w:rsidR="009B139E" w:rsidRPr="009B139E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lastRenderedPageBreak/>
        <w:t>Анализ соответствия материально-технических условий правилам пожарной безопасности</w:t>
      </w: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3"/>
        <w:gridCol w:w="10194"/>
        <w:gridCol w:w="875"/>
        <w:gridCol w:w="875"/>
        <w:gridCol w:w="875"/>
        <w:gridCol w:w="875"/>
      </w:tblGrid>
      <w:tr w:rsidR="009B139E" w:rsidRPr="009B139E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Отсутствие предписаний</w:t>
            </w: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органов, осуществляющих государственный надзор в сфере образования (Отдел надзорной деятельности по г. Орлу УНД и ПР ГУ МЧС России по Орловской области)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системы обеспечения пожарной безопасности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наружного противопожарного водоснабжения</w:t>
            </w:r>
            <w:r w:rsidRPr="009B139E">
              <w:rPr>
                <w:sz w:val="18"/>
                <w:szCs w:val="18"/>
              </w:rPr>
              <w:t xml:space="preserve">  (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исправность, своевременное обслуживание и ремонт источников наружного противопожарного водоснабжения)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 автоматической пожарной сигнализации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декларации пожарной безопасности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Наличие инструкции о мерах пожарной безопасности, инструкции о действиях персонала по эвакуации людей при пожаре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и исправное состояние пожарных лестниц, эвакуационных выходов</w:t>
            </w:r>
            <w:r w:rsidRPr="009B139E">
              <w:rPr>
                <w:sz w:val="18"/>
                <w:szCs w:val="18"/>
              </w:rPr>
              <w:t xml:space="preserve">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и исправное состояние знаков пожарной безопасности, в том числе обозначающих пути эвакуации и эвакуационные выходы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Наличие актов проверки работоспособности систем противопожарной защиты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планов эвакуации людей при пожаре, на которых обозначены места хранения первичных средств пожаротушения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Наличие приказа о назначении ответственного за пожарную безопасность, который обеспечивает соблюдение требований пожарной безопасности ДОУ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Проведение не реже 1 раза в полугодие практических тренировок работников и обучающихся ДОУ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\</w:t>
            </w: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обучения по программам пожарно-технического минимума руководителя и лиц, ответственных за пожарную безопасность</w:t>
            </w:r>
            <w:r w:rsidRPr="009B139E">
              <w:rPr>
                <w:sz w:val="18"/>
                <w:szCs w:val="18"/>
              </w:rPr>
              <w:t xml:space="preserve">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и исправность необходимого количества первичных средств пожаротушения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Укомплектованность пожарных кранов внутреннего противопожарного водопровода пожарными рукавами, ручными пожарными стволами и пожарными запорными клапанами в исправном состоянии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и исправность огнетушителей, периодичность их осмотра и проверки, а также своевременная перезарядка огнетушителей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87C26" w:rsidRPr="009942D8" w:rsidRDefault="00687C26" w:rsidP="00687C2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687C26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687C26" w:rsidRPr="009B139E" w:rsidRDefault="00687C26" w:rsidP="009B139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  <w:sectPr w:rsidR="009B139E" w:rsidRPr="009B139E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lastRenderedPageBreak/>
        <w:t xml:space="preserve">Анализ соответствия материально-технических условий требованиям к средствам обучения и воспитания </w:t>
      </w: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t>в зависимости от возраста и индивидуальных особенностей развития детей</w:t>
      </w:r>
    </w:p>
    <w:tbl>
      <w:tblPr>
        <w:tblW w:w="14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3"/>
        <w:gridCol w:w="10206"/>
        <w:gridCol w:w="863"/>
        <w:gridCol w:w="875"/>
        <w:gridCol w:w="875"/>
        <w:gridCol w:w="875"/>
      </w:tblGrid>
      <w:tr w:rsidR="009B139E" w:rsidRPr="009B139E" w:rsidTr="00BA6557">
        <w:trPr>
          <w:jc w:val="center"/>
        </w:trPr>
        <w:tc>
          <w:tcPr>
            <w:tcW w:w="543" w:type="dxa"/>
            <w:vMerge w:val="restart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206" w:type="dxa"/>
            <w:vMerge w:val="restart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88" w:type="dxa"/>
            <w:gridSpan w:val="4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vMerge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vMerge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3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B139E" w:rsidRPr="009B139E" w:rsidTr="00BA6557">
        <w:trPr>
          <w:trHeight w:val="513"/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Отсутствие предписаний</w:t>
            </w: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органов, осуществляющих государственный надзор в сфере образования (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Управление контроля и надзора в сфере образования Орловской области)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10206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Материальные средств обучения и воспитания</w:t>
            </w:r>
          </w:p>
        </w:tc>
        <w:tc>
          <w:tcPr>
            <w:tcW w:w="3488" w:type="dxa"/>
            <w:gridSpan w:val="4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 печатных средств (учебных пособий, книг для чтения, хрестоматий, рабочих тетрадей, дидактических игр, раздаточного материала и т.д.);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 электронных образовательных ресурсов (образовательных мультимедийных пособий, сетевых образовательных ресурсов, и т.п.);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 аудиовизуальных средств (презентаций, образовательных видеофильмов, учебных видеофильмов на цифровых носителях;)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 соответствие образовательной программе и возрасту наглядных плоскостных средств (плакатов, иллюстраций настенные);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 демонстрационных плоскостных средств (гербарии, муляжи, макеты, стенды и т.д.);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</w:t>
            </w:r>
            <w:r w:rsidRPr="009B139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учебных приборов (компас, солнечные часы, флюгер, микроскопы, колбы и т.д.);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тренажёров и спортивного оборудования (тренажёры, гимнастическое оборудование, спортивные снаряды, мячи и т.п.).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музыкальных инструментов (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фортепиано, ксилофон, колокольчики, барабаны и т.д.)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3.</w:t>
            </w:r>
          </w:p>
        </w:tc>
        <w:tc>
          <w:tcPr>
            <w:tcW w:w="10206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Наличие технических средств в образовательном процессе</w:t>
            </w:r>
          </w:p>
        </w:tc>
        <w:tc>
          <w:tcPr>
            <w:tcW w:w="3488" w:type="dxa"/>
            <w:gridSpan w:val="4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Телевизор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Аудиосистема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Магнитофон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  <w:lang w:val="en-US"/>
              </w:rPr>
              <w:t>DVD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Интерактивная доска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Интерактивные стол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Цифровой фотоаппарат и видеокамера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Доска маркерная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Музыкальный центр 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Ноутбук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Компьютер стационарный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Автоматизированное рабочее место педагога 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206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Наличие специальных условий для обучающихся с ограниченными возможностями здоровья, в том числе детей-инвалидов</w:t>
            </w:r>
          </w:p>
        </w:tc>
        <w:tc>
          <w:tcPr>
            <w:tcW w:w="3488" w:type="dxa"/>
            <w:gridSpan w:val="4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9B139E">
        <w:trPr>
          <w:jc w:val="center"/>
        </w:trPr>
        <w:tc>
          <w:tcPr>
            <w:tcW w:w="543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206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Для обучающихся, имеющих тяжелые нарушения речи</w:t>
            </w:r>
          </w:p>
        </w:tc>
        <w:tc>
          <w:tcPr>
            <w:tcW w:w="3488" w:type="dxa"/>
            <w:gridSpan w:val="4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наличие отдельного кабинета учителя-логопеда, оснащенного необходимым оборудованием для коррекционной-развивающей работы 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наличие отдельного кабинета педагога-психолога, оснащенного необходимым оборудованием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lastRenderedPageBreak/>
              <w:t>для коррекционной-развивающей работы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9B139E">
        <w:trPr>
          <w:jc w:val="center"/>
        </w:trPr>
        <w:tc>
          <w:tcPr>
            <w:tcW w:w="543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10206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Для обучающихся с ограниченными возможностями здоровья по зрению:</w:t>
            </w:r>
          </w:p>
        </w:tc>
        <w:tc>
          <w:tcPr>
            <w:tcW w:w="3488" w:type="dxa"/>
            <w:gridSpan w:val="4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адаптация официального сайта образовательной организации в сети "Интернет" с учетом особых потребностей инвалидов по зрению с приведением их к международному стандарту доступности веб- контента и веб-сервисов (</w:t>
            </w:r>
            <w:r w:rsidRPr="009B139E">
              <w:rPr>
                <w:rFonts w:ascii="Times New Roman" w:hAnsi="Times New Roman"/>
                <w:sz w:val="24"/>
                <w:szCs w:val="24"/>
                <w:lang w:val="en-US"/>
              </w:rPr>
              <w:t>WCAG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размещение в доступных для обучающихся, родителей (законных представителей) обучающихся являющихся слепыми или слабовидящими, местах и в адаптированной форме (с учетом их особых потребностей) справочной информации.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9B139E">
        <w:trPr>
          <w:jc w:val="center"/>
        </w:trPr>
        <w:tc>
          <w:tcPr>
            <w:tcW w:w="543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206" w:type="dxa"/>
            <w:shd w:val="clear" w:color="auto" w:fill="9BBB59"/>
          </w:tcPr>
          <w:p w:rsidR="009B139E" w:rsidRPr="009B139E" w:rsidRDefault="009B139E" w:rsidP="009B139E">
            <w:pPr>
              <w:spacing w:after="0" w:line="240" w:lineRule="auto"/>
              <w:ind w:right="123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bCs/>
                <w:sz w:val="24"/>
                <w:szCs w:val="24"/>
              </w:rPr>
              <w:t>Для обучающихся с ограниченными возможностями здоровья по слуху:</w:t>
            </w:r>
          </w:p>
        </w:tc>
        <w:tc>
          <w:tcPr>
            <w:tcW w:w="3488" w:type="dxa"/>
            <w:gridSpan w:val="4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spacing w:after="0" w:line="240" w:lineRule="auto"/>
              <w:ind w:right="12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дублирование звуковой справочной информации визуальной (установка мониторов с возможностью трансляции субтитров обеспечение надлежащими звуковыми средствами воспроизведения информации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spacing w:after="0" w:line="240" w:lineRule="auto"/>
              <w:ind w:right="12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обеспечение получения информации с использованием русского жестового языка (</w:t>
            </w:r>
            <w:proofErr w:type="spellStart"/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сурдоперевода</w:t>
            </w:r>
            <w:proofErr w:type="spellEnd"/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тифлосурдоперевода</w:t>
            </w:r>
            <w:proofErr w:type="spellEnd"/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9B139E">
        <w:trPr>
          <w:jc w:val="center"/>
        </w:trPr>
        <w:tc>
          <w:tcPr>
            <w:tcW w:w="543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0206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Для обучающихся, имеющих нарушения опорно-двигательного аппарата:</w:t>
            </w:r>
          </w:p>
        </w:tc>
        <w:tc>
          <w:tcPr>
            <w:tcW w:w="3488" w:type="dxa"/>
            <w:gridSpan w:val="4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обеспечение беспрепятственного доступа обучающихся  в помещения образовательной организации,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м; наличие специальных кресел и других приспособлений)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9B139E">
        <w:trPr>
          <w:jc w:val="center"/>
        </w:trPr>
        <w:tc>
          <w:tcPr>
            <w:tcW w:w="543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0206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Для обучающихся с умственной отсталостью:</w:t>
            </w:r>
          </w:p>
        </w:tc>
        <w:tc>
          <w:tcPr>
            <w:tcW w:w="3488" w:type="dxa"/>
            <w:gridSpan w:val="4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в ДОУ, осуществляющей образовательную деятельность по адаптированным основным образовательным программам для обучающихся с умственной отсталостью, групп для обучающихся с умеренной и тяжелой умственной отсталостью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488" w:type="dxa"/>
            <w:gridSpan w:val="4"/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  <w:sectPr w:rsidR="009B139E" w:rsidRPr="009B139E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lastRenderedPageBreak/>
        <w:t>Анализ</w:t>
      </w:r>
      <w:r w:rsidR="0043512D">
        <w:rPr>
          <w:rFonts w:ascii="Times New Roman" w:hAnsi="Times New Roman"/>
          <w:b/>
          <w:sz w:val="28"/>
          <w:szCs w:val="28"/>
        </w:rPr>
        <w:t xml:space="preserve"> </w:t>
      </w:r>
      <w:r w:rsidRPr="009B139E">
        <w:rPr>
          <w:rFonts w:ascii="Times New Roman" w:hAnsi="Times New Roman"/>
          <w:b/>
          <w:sz w:val="28"/>
          <w:szCs w:val="28"/>
        </w:rPr>
        <w:t>соответствия материально-технических условий требованиям</w:t>
      </w:r>
      <w:r w:rsidR="0043512D">
        <w:rPr>
          <w:rFonts w:ascii="Times New Roman" w:hAnsi="Times New Roman"/>
          <w:b/>
          <w:sz w:val="28"/>
          <w:szCs w:val="28"/>
        </w:rPr>
        <w:t xml:space="preserve"> </w:t>
      </w:r>
      <w:r w:rsidRPr="009B139E">
        <w:rPr>
          <w:rFonts w:ascii="Times New Roman" w:hAnsi="Times New Roman"/>
          <w:b/>
          <w:sz w:val="28"/>
          <w:szCs w:val="28"/>
        </w:rPr>
        <w:t>к материально-техническому обеспечению программы</w:t>
      </w:r>
      <w:r w:rsidR="0043512D">
        <w:rPr>
          <w:rFonts w:ascii="Times New Roman" w:hAnsi="Times New Roman"/>
          <w:b/>
          <w:sz w:val="28"/>
          <w:szCs w:val="28"/>
        </w:rPr>
        <w:t xml:space="preserve"> </w:t>
      </w:r>
      <w:r w:rsidRPr="009B139E">
        <w:rPr>
          <w:rFonts w:ascii="Times New Roman" w:hAnsi="Times New Roman"/>
          <w:b/>
          <w:sz w:val="28"/>
          <w:szCs w:val="28"/>
        </w:rPr>
        <w:t>(учебно-методические комплекты, оборудование, предметное оснащение)</w:t>
      </w: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3"/>
        <w:gridCol w:w="10206"/>
        <w:gridCol w:w="863"/>
        <w:gridCol w:w="875"/>
        <w:gridCol w:w="875"/>
        <w:gridCol w:w="875"/>
      </w:tblGrid>
      <w:tr w:rsidR="009B139E" w:rsidRPr="009B139E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2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Отсутствие предписаний</w:t>
            </w: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органов, осуществляющих государственный надзор в сфере образования (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Управление контроля и надзора в сфере образования)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Соответствие материально-технических условий требованиям к материально-техническому обеспечению для реализации ООП ДО ДОО</w:t>
            </w:r>
          </w:p>
        </w:tc>
        <w:tc>
          <w:tcPr>
            <w:tcW w:w="348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материально-техническое обеспечение образовательного процесса соответствует ООП ДО ДОУ;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программно-методическое обеспечение образовательного процесса, учебно-методические комплекты отвечают требованиям комплектности обеспечения образовательного процесса с учетом достижения целей и планируемых результатов освоения ООП ДО ДОУ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комплектов развивающих пособий для детей по образовательным областям с учетом возраста воспитанников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комплектов дидактических и демонстрационных материалов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электронных образовательных ресурсов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детской художественной литературы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помещения оснащены развивающей предметно пространственной средой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учитываются индивидуальные особенности воспитанников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педагоги удовлетворены качеством методического обеспечения образовательного процесса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Соответствие материально-технических условий требованиям к материально-техническому обеспечению для реализации АООП ДО ДОО</w:t>
            </w:r>
          </w:p>
        </w:tc>
        <w:tc>
          <w:tcPr>
            <w:tcW w:w="348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материально-техническое обеспечение образовательного процесса соответствует АООП ДО ДОУ;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программно-методическое обеспечение образовательного процесса, учебно-методические комплекты отвечают требованиям комплектности обеспечения образовательного процесса с учетом достижения целей и планируемых результатов освоения АООП ДО ДОУ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комплектов развивающих пособий для детей по образовательным областям с учетом возраста воспитанников и направленности АООП ДО ДОУ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комплектов дидактических и демонстрационных материалов соответствует АООП ДО ДОУ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электронных образовательных ресурсов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детской художественной литературы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помещения оснащены развивающей предметно пространственной средой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</w:rPr>
              <w:t>учтены особенности детей с ОВЗ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</w:rPr>
              <w:t>педагоги удовлетворены качеством методического обеспечения образовательного процесса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43512D">
            <w:pPr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43512D">
            <w:pPr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Соответствие материально-технических условий требованиям к материально-техническому обеспечению для организации дополнительных видов деятельности воспитанников</w:t>
            </w:r>
          </w:p>
        </w:tc>
        <w:tc>
          <w:tcPr>
            <w:tcW w:w="348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43512D">
            <w:pPr>
              <w:spacing w:after="0" w:line="21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spacing w:after="0" w:line="21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в ДОУ предусмотрены условия для организации физкультурно-спортивной деятельности (наличие физкультурного зала, бассейна, спортивная площадка и т.д.)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spacing w:after="0" w:line="21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в ДОУ предусмотрены условия для организации музыкальной деятельности (наличие музыкального зала)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spacing w:after="0" w:line="21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в ДОУ предусмотрены условия для организации физической активности и разнообразной игровой деятельности воспитанников на прогулке (наличие прогулочных площадок)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spacing w:after="0" w:line="21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в ДОУ предусмотрены условия для организации индивидуальной работы с воспитанниками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512D" w:rsidRPr="009B139E" w:rsidRDefault="009B139E" w:rsidP="0043512D">
            <w:pPr>
              <w:spacing w:after="0" w:line="216" w:lineRule="auto"/>
              <w:ind w:right="34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в ДОУ предусмотрены условия для организации развития творческих способностей и интересов воспитанников (хореографический зал, изостудия)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Информационное обеспечение</w:t>
            </w:r>
          </w:p>
        </w:tc>
        <w:tc>
          <w:tcPr>
            <w:tcW w:w="348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spacing w:after="0" w:line="216" w:lineRule="auto"/>
              <w:ind w:right="111"/>
              <w:contextualSpacing/>
              <w:rPr>
                <w:rFonts w:ascii="Times New Roman" w:hAnsi="Times New Roman"/>
              </w:rPr>
            </w:pPr>
            <w:r w:rsidRPr="009B139E">
              <w:rPr>
                <w:rFonts w:ascii="Times New Roman" w:hAnsi="Times New Roman"/>
                <w:sz w:val="24"/>
              </w:rPr>
              <w:t xml:space="preserve">Официальный сайт соответствует нормативным требованиям. Является маркетинговым инструментом учреждения, имеет режим общения с родителями.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A256E8" w:rsidRPr="00A256E8" w:rsidRDefault="0043512D" w:rsidP="00A256E8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br w:type="page"/>
      </w:r>
      <w:r w:rsidR="00A256E8" w:rsidRPr="00A256E8">
        <w:rPr>
          <w:rFonts w:ascii="Times New Roman" w:hAnsi="Times New Roman"/>
          <w:b/>
          <w:sz w:val="28"/>
          <w:szCs w:val="28"/>
        </w:rPr>
        <w:lastRenderedPageBreak/>
        <w:t xml:space="preserve">Приложение № </w:t>
      </w:r>
      <w:r w:rsidR="00687C26">
        <w:rPr>
          <w:rFonts w:ascii="Times New Roman" w:hAnsi="Times New Roman"/>
          <w:b/>
          <w:sz w:val="28"/>
          <w:szCs w:val="28"/>
        </w:rPr>
        <w:t>10</w:t>
      </w: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256E8">
        <w:rPr>
          <w:rFonts w:ascii="Times New Roman" w:hAnsi="Times New Roman"/>
          <w:b/>
          <w:sz w:val="28"/>
          <w:szCs w:val="28"/>
        </w:rPr>
        <w:t>ОБЩИЙ АНАЛИЗ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256E8">
        <w:rPr>
          <w:rFonts w:ascii="Times New Roman" w:hAnsi="Times New Roman"/>
          <w:b/>
          <w:sz w:val="28"/>
          <w:szCs w:val="28"/>
        </w:rPr>
        <w:t xml:space="preserve">качества психолого-педагогических условий </w:t>
      </w: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3"/>
        <w:gridCol w:w="10194"/>
        <w:gridCol w:w="3500"/>
      </w:tblGrid>
      <w:tr w:rsidR="00A256E8" w:rsidRPr="00A256E8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A256E8" w:rsidRPr="00A256E8" w:rsidTr="00A256E8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от 0 до 3 баллов</w:t>
            </w: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tabs>
                <w:tab w:val="left" w:pos="284"/>
              </w:tabs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Качество </w:t>
            </w:r>
            <w:r w:rsidRPr="00A256E8">
              <w:rPr>
                <w:rFonts w:ascii="Times New Roman" w:hAnsi="Times New Roman"/>
                <w:bCs/>
                <w:sz w:val="24"/>
                <w:szCs w:val="24"/>
              </w:rPr>
              <w:t>основных психолого-педагогических условий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Cs/>
                <w:sz w:val="24"/>
                <w:szCs w:val="24"/>
              </w:rPr>
              <w:t xml:space="preserve">Качество </w:t>
            </w:r>
            <w:r w:rsidRPr="00A256E8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дополнительны</w:t>
            </w:r>
            <w:r w:rsidRPr="00A256E8">
              <w:rPr>
                <w:rFonts w:ascii="Times New Roman" w:hAnsi="Times New Roman"/>
                <w:bCs/>
                <w:sz w:val="24"/>
                <w:szCs w:val="24"/>
              </w:rPr>
              <w:t>х</w:t>
            </w:r>
            <w:r w:rsidRPr="00A256E8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психолого-педагогически</w:t>
            </w:r>
            <w:r w:rsidRPr="00A256E8">
              <w:rPr>
                <w:rFonts w:ascii="Times New Roman" w:hAnsi="Times New Roman"/>
                <w:bCs/>
                <w:sz w:val="24"/>
                <w:szCs w:val="24"/>
              </w:rPr>
              <w:t>х</w:t>
            </w:r>
            <w:r w:rsidRPr="00A256E8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услови</w:t>
            </w:r>
            <w:r w:rsidRPr="00A256E8">
              <w:rPr>
                <w:rFonts w:ascii="Times New Roman" w:hAnsi="Times New Roman"/>
                <w:bCs/>
                <w:sz w:val="24"/>
                <w:szCs w:val="24"/>
              </w:rPr>
              <w:t>й</w:t>
            </w:r>
            <w:r w:rsidRPr="00A256E8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для детей с ОВЗ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87C26" w:rsidRPr="009942D8" w:rsidRDefault="00687C26" w:rsidP="00687C2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687C26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687C26" w:rsidRDefault="00687C26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A256E8">
        <w:rPr>
          <w:rFonts w:ascii="Times New Roman" w:hAnsi="Times New Roman"/>
          <w:b/>
          <w:sz w:val="28"/>
          <w:szCs w:val="28"/>
        </w:rPr>
        <w:lastRenderedPageBreak/>
        <w:t xml:space="preserve">Анализ качества основных психолого-педагогических условий </w:t>
      </w: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3"/>
        <w:gridCol w:w="10194"/>
        <w:gridCol w:w="875"/>
        <w:gridCol w:w="875"/>
        <w:gridCol w:w="875"/>
        <w:gridCol w:w="875"/>
      </w:tblGrid>
      <w:tr w:rsidR="00A256E8" w:rsidRPr="00A256E8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A256E8" w:rsidRPr="00A256E8" w:rsidTr="00A256E8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Использование в образовательной деятельности форм и методов работы с детьми, соответствующих их возрастным и индивидуальным особенностям (недопустимость как искусственного ускорения, так и искусственного замедления развития детей).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Поддержка взрослыми положительного, доброжелательного отношения детей друг к другу и взаимодействия детей друг с другом в разных видах деятельности.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Поддержка инициативы и самостоятельности детей в специфических для них видах деятельности.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Возможность выбора детьми материалов, видов активности, участников совместной деятельности и общения.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Защита детей от всех форм физического и психического насилия.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14425" w:rsidRDefault="00B14425" w:rsidP="00687C2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87C26" w:rsidRPr="009942D8" w:rsidRDefault="00687C26" w:rsidP="00687C2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687C26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A256E8">
        <w:rPr>
          <w:rFonts w:ascii="Times New Roman" w:hAnsi="Times New Roman"/>
          <w:b/>
          <w:sz w:val="28"/>
          <w:szCs w:val="28"/>
        </w:rPr>
        <w:lastRenderedPageBreak/>
        <w:t>Анализ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256E8">
        <w:rPr>
          <w:rFonts w:ascii="Times New Roman" w:hAnsi="Times New Roman"/>
          <w:b/>
          <w:sz w:val="28"/>
          <w:szCs w:val="28"/>
        </w:rPr>
        <w:t xml:space="preserve">качества дополнительных психолого-педагогических условий для детей с ОВЗ </w:t>
      </w: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3"/>
        <w:gridCol w:w="10194"/>
        <w:gridCol w:w="875"/>
        <w:gridCol w:w="875"/>
        <w:gridCol w:w="875"/>
        <w:gridCol w:w="875"/>
      </w:tblGrid>
      <w:tr w:rsidR="00A256E8" w:rsidRPr="00A256E8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A256E8" w:rsidRPr="00A256E8" w:rsidTr="00A256E8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диагностики и коррекции нарушений развития детей с ОВЗ и их социальной адаптации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Оказание ранней коррекционной помощи на основе специальных психолого-педагогических подходов и наиболее подходящих для детей с ОВЗ языков, методов, способов общения и условий, в максимальной степени способствующих получению дошкольного образования.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Обеспечение социального развития детей с ОВЗ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Создание возможностей для инклюзивного образования детей с ОВЗ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256E8" w:rsidRDefault="00A256E8" w:rsidP="004924A9">
      <w:pPr>
        <w:spacing w:after="0" w:line="240" w:lineRule="auto"/>
      </w:pPr>
    </w:p>
    <w:p w:rsidR="00B14425" w:rsidRPr="009942D8" w:rsidRDefault="00B14425" w:rsidP="00B1442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B14425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B14425" w:rsidRDefault="00B14425" w:rsidP="004924A9">
      <w:pPr>
        <w:spacing w:after="0" w:line="240" w:lineRule="auto"/>
      </w:pPr>
    </w:p>
    <w:p w:rsidR="00A256E8" w:rsidRPr="00A256E8" w:rsidRDefault="00A256E8" w:rsidP="00A256E8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br w:type="page"/>
      </w:r>
      <w:r w:rsidRPr="00A256E8">
        <w:rPr>
          <w:rFonts w:ascii="Times New Roman" w:hAnsi="Times New Roman"/>
          <w:b/>
          <w:sz w:val="28"/>
          <w:szCs w:val="28"/>
        </w:rPr>
        <w:lastRenderedPageBreak/>
        <w:t xml:space="preserve">Приложение № </w:t>
      </w:r>
      <w:r w:rsidR="00B14425">
        <w:rPr>
          <w:rFonts w:ascii="Times New Roman" w:hAnsi="Times New Roman"/>
          <w:b/>
          <w:sz w:val="28"/>
          <w:szCs w:val="28"/>
        </w:rPr>
        <w:t>11</w:t>
      </w: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256E8">
        <w:rPr>
          <w:rFonts w:ascii="Times New Roman" w:hAnsi="Times New Roman"/>
          <w:b/>
          <w:sz w:val="28"/>
          <w:szCs w:val="28"/>
        </w:rPr>
        <w:t>ОБЩИЙ АНАЛИЗ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256E8">
        <w:rPr>
          <w:rFonts w:ascii="Times New Roman" w:hAnsi="Times New Roman"/>
          <w:b/>
          <w:sz w:val="28"/>
          <w:szCs w:val="28"/>
        </w:rPr>
        <w:t xml:space="preserve">качества кадровых условий </w:t>
      </w:r>
    </w:p>
    <w:tbl>
      <w:tblPr>
        <w:tblW w:w="15112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3"/>
        <w:gridCol w:w="3272"/>
        <w:gridCol w:w="8363"/>
        <w:gridCol w:w="709"/>
        <w:gridCol w:w="851"/>
        <w:gridCol w:w="708"/>
        <w:gridCol w:w="666"/>
      </w:tblGrid>
      <w:tr w:rsidR="00A256E8" w:rsidRPr="00A256E8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2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Индикаторные показатели</w:t>
            </w:r>
          </w:p>
        </w:tc>
        <w:tc>
          <w:tcPr>
            <w:tcW w:w="2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3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Укомплектованность педагогическими кадрами</w:t>
            </w:r>
          </w:p>
        </w:tc>
        <w:tc>
          <w:tcPr>
            <w:tcW w:w="83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spacing w:after="0" w:line="276" w:lineRule="auto"/>
              <w:ind w:right="6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3 балла – наличие полного штата педагогов, позволяющего реализовывать ООП ДО, АООП ДО, дополнительное образование, наличие специалистов, в т. ч. для работы с детьми с ОНР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2 балла – наличие полного штата педагогов (воспитателей) для реализации ООП ДО, АООП ДО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1 балл – наличие  менее 10% вакансий педагогов в штате, необходимом для реализации ООП ДО, АООП </w:t>
            </w:r>
            <w:proofErr w:type="gramStart"/>
            <w:r w:rsidRPr="00A256E8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0 баллов – наличие более 10% вакансий педагогов в штате, необходимом для реализации ООП ДО, АООП ДО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Образовательный ценз педагогических кадров</w:t>
            </w:r>
          </w:p>
        </w:tc>
        <w:tc>
          <w:tcPr>
            <w:tcW w:w="83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spacing w:after="0" w:line="276" w:lineRule="auto"/>
              <w:ind w:left="35" w:right="68" w:hanging="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3 балла -  более 50% педагогов имеют высшее профессиональное образование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left="35" w:right="68" w:hanging="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2 балла – от 20 до 50% педагогов имеют высшее профессиональное образование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left="35" w:right="68" w:hanging="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1 балл – от 10 до 20% педагогов имеют высшее профессиональное образование (или получают его)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left="35" w:right="68" w:hanging="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0 баллов – менее 10% педагогов имеют высшее профессиональное образование (или получают его)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jc w:val="center"/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Уровень квалификации педагогических кадров</w:t>
            </w:r>
          </w:p>
        </w:tc>
        <w:tc>
          <w:tcPr>
            <w:tcW w:w="83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spacing w:after="0" w:line="276" w:lineRule="auto"/>
              <w:ind w:left="35" w:right="6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3 балла – не менее 70% педагогов имеют квалификационную категорию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left="35" w:right="6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2 балла – от 40 до 70% педагогов имеют квалификационную категорию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left="35" w:right="6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1 балл – от 20 до 40% педагогов имеют квалификационную категорию (или получают ее) </w:t>
            </w:r>
          </w:p>
          <w:p w:rsidR="00A256E8" w:rsidRPr="00A256E8" w:rsidRDefault="00A256E8" w:rsidP="00A256E8">
            <w:pPr>
              <w:ind w:left="35"/>
              <w:jc w:val="both"/>
              <w:rPr>
                <w:lang w:eastAsia="ru-RU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0 баллов – менее 20% педагогов имеют квалификационную категорию (или получают ее)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jc w:val="center"/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Дополнительное профессиональное образование педагогических </w:t>
            </w:r>
            <w:r w:rsidRPr="00A256E8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работников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spacing w:after="0" w:line="276" w:lineRule="auto"/>
              <w:ind w:left="35" w:right="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3 балла – 100% педагогов прошли курсы повышения квалификации в соответствующих объемах в соответствующие сроки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left="35" w:right="6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2 балла – более 90% педагогов прошли курсы повышения квалификации в </w:t>
            </w:r>
            <w:r w:rsidRPr="00A256E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соответствующих объемах в соответствующие сроки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left="35" w:right="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1 балл – от 70 до 90% педагогов прошли курсы повышения квалификации в соответствующих объемах в соответствующие сроки</w:t>
            </w:r>
          </w:p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0 баллов – менее 70% педагогов прошли курсы повышения квалификации в соответствующих объемах в соответствующие сроки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jc w:val="center"/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Компетентность педагогических кадров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Заполняется в соответствии с показателями «Карты анализа профессиональной компетентности педагогического работника» (Таблица 2)</w:t>
            </w:r>
          </w:p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jc w:val="center"/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Профессиональные достижения педагогических кадров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3 балла –  не менее 80% педагогов имеют различные профессиональные достижения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2 балла – более 50% педагогов имеют различные профессиональные достижения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1 балл – профессиональные достижения имеют отдельные педагоги 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0 баллов – педагоги ДОУ не имеют профессиональных достижений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jc w:val="center"/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Итоговая оценка: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jc w:val="center"/>
            </w:pPr>
          </w:p>
        </w:tc>
      </w:tr>
    </w:tbl>
    <w:p w:rsid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14425" w:rsidRPr="009942D8" w:rsidRDefault="00B14425" w:rsidP="00B1442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B14425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B14425" w:rsidRPr="00A256E8" w:rsidRDefault="00B14425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  <w:sectPr w:rsidR="00A256E8" w:rsidRPr="00A256E8" w:rsidSect="00BA6557">
          <w:pgSz w:w="16838" w:h="11906" w:orient="landscape"/>
          <w:pgMar w:top="720" w:right="720" w:bottom="720" w:left="720" w:header="510" w:footer="397" w:gutter="0"/>
          <w:cols w:space="708"/>
          <w:docGrid w:linePitch="360"/>
        </w:sectPr>
      </w:pPr>
    </w:p>
    <w:p w:rsidR="00A256E8" w:rsidRPr="00A256E8" w:rsidRDefault="00A256E8" w:rsidP="00A256E8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256E8">
        <w:rPr>
          <w:rFonts w:ascii="Times New Roman" w:hAnsi="Times New Roman"/>
          <w:b/>
          <w:sz w:val="28"/>
          <w:szCs w:val="28"/>
        </w:rPr>
        <w:t xml:space="preserve">Карта анализа кадровых условий </w:t>
      </w: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256E8">
        <w:rPr>
          <w:rFonts w:ascii="Times New Roman" w:hAnsi="Times New Roman"/>
          <w:b/>
          <w:sz w:val="28"/>
          <w:szCs w:val="28"/>
        </w:rPr>
        <w:t xml:space="preserve">       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6"/>
        <w:gridCol w:w="10349"/>
        <w:gridCol w:w="2126"/>
        <w:gridCol w:w="1559"/>
      </w:tblGrid>
      <w:tr w:rsidR="00A256E8" w:rsidRPr="00A256E8" w:rsidTr="00BA6557">
        <w:tc>
          <w:tcPr>
            <w:tcW w:w="816" w:type="dxa"/>
            <w:shd w:val="clear" w:color="auto" w:fill="92D050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N п/п</w:t>
            </w:r>
          </w:p>
        </w:tc>
        <w:tc>
          <w:tcPr>
            <w:tcW w:w="10349" w:type="dxa"/>
            <w:shd w:val="clear" w:color="auto" w:fill="92D050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</w:t>
            </w:r>
          </w:p>
        </w:tc>
        <w:tc>
          <w:tcPr>
            <w:tcW w:w="2126" w:type="dxa"/>
            <w:shd w:val="clear" w:color="auto" w:fill="92D050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1559" w:type="dxa"/>
            <w:shd w:val="clear" w:color="auto" w:fill="92D050"/>
          </w:tcPr>
          <w:p w:rsidR="00A256E8" w:rsidRPr="00A256E8" w:rsidRDefault="00A256E8" w:rsidP="00A256E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</w:p>
        </w:tc>
      </w:tr>
      <w:tr w:rsidR="00A256E8" w:rsidRPr="00A256E8" w:rsidTr="00A256E8">
        <w:trPr>
          <w:trHeight w:val="302"/>
        </w:trPr>
        <w:tc>
          <w:tcPr>
            <w:tcW w:w="81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0349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 xml:space="preserve">Укомплектованность педагогическими кадрами </w:t>
            </w:r>
          </w:p>
        </w:tc>
        <w:tc>
          <w:tcPr>
            <w:tcW w:w="212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Общая численность педагогических работников, в том числе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rPr>
          <w:trHeight w:val="258"/>
        </w:trPr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Методист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Музыкальный руководитель   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Инструктор по физической культуре  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Учитель-логопед     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Учитель-дефектолог  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Педагог-психолог  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rPr>
          <w:trHeight w:val="382"/>
        </w:trPr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Другие педагогические работники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A256E8">
        <w:trPr>
          <w:trHeight w:val="382"/>
        </w:trPr>
        <w:tc>
          <w:tcPr>
            <w:tcW w:w="81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10349" w:type="dxa"/>
            <w:shd w:val="clear" w:color="auto" w:fill="FFFFFF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Образовательный ценз педагогических кадров</w:t>
            </w:r>
          </w:p>
        </w:tc>
        <w:tc>
          <w:tcPr>
            <w:tcW w:w="212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A256E8">
        <w:tc>
          <w:tcPr>
            <w:tcW w:w="81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3.</w:t>
            </w:r>
          </w:p>
        </w:tc>
        <w:tc>
          <w:tcPr>
            <w:tcW w:w="10349" w:type="dxa"/>
            <w:shd w:val="clear" w:color="auto" w:fill="FFFFFF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Уровень квалификации педагогических кадров</w:t>
            </w:r>
          </w:p>
        </w:tc>
        <w:tc>
          <w:tcPr>
            <w:tcW w:w="212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          результатам аттестации присвоена квалификационная категория, в общей численности    </w:t>
            </w: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педагогических работников, в том числе: 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3.1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Соответствие занимаемой должности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A256E8">
        <w:tc>
          <w:tcPr>
            <w:tcW w:w="81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4.</w:t>
            </w:r>
          </w:p>
        </w:tc>
        <w:tc>
          <w:tcPr>
            <w:tcW w:w="10349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Непрерывность профессионального образования педагогических кадров</w:t>
            </w:r>
          </w:p>
        </w:tc>
        <w:tc>
          <w:tcPr>
            <w:tcW w:w="212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10349" w:type="dxa"/>
            <w:vAlign w:val="center"/>
          </w:tcPr>
          <w:p w:rsidR="00A256E8" w:rsidRPr="00A256E8" w:rsidRDefault="00A256E8" w:rsidP="00A256E8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  работников, прошедших за последние 3 года повышение квалификации/профессиональную переподготовку по профилю педагогической деятельности осуществляемой в образовательной организации деятельности, в общей численности педагогических  работников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10349" w:type="dxa"/>
            <w:vAlign w:val="center"/>
          </w:tcPr>
          <w:p w:rsidR="00A256E8" w:rsidRPr="00A256E8" w:rsidRDefault="00A256E8" w:rsidP="00A256E8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  работников, прошедших повышение квалификации по дополнительным программам профессионального образования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256E8" w:rsidRPr="00A256E8" w:rsidRDefault="00A256E8" w:rsidP="00A256E8">
      <w:pPr>
        <w:jc w:val="right"/>
        <w:rPr>
          <w:rFonts w:ascii="Times New Roman" w:hAnsi="Times New Roman"/>
          <w:b/>
          <w:i/>
          <w:sz w:val="24"/>
          <w:szCs w:val="24"/>
        </w:rPr>
      </w:pPr>
    </w:p>
    <w:p w:rsidR="00A256E8" w:rsidRPr="00A256E8" w:rsidRDefault="00A256E8" w:rsidP="00A256E8">
      <w:pPr>
        <w:jc w:val="right"/>
        <w:rPr>
          <w:rFonts w:ascii="Times New Roman" w:hAnsi="Times New Roman"/>
          <w:b/>
          <w:i/>
          <w:sz w:val="24"/>
          <w:szCs w:val="24"/>
        </w:rPr>
      </w:pPr>
    </w:p>
    <w:p w:rsidR="00A256E8" w:rsidRPr="00A256E8" w:rsidRDefault="00A256E8" w:rsidP="00A256E8">
      <w:pPr>
        <w:rPr>
          <w:lang w:eastAsia="ru-RU"/>
        </w:rPr>
      </w:pPr>
    </w:p>
    <w:p w:rsidR="00A256E8" w:rsidRPr="00A256E8" w:rsidRDefault="00A256E8" w:rsidP="00A256E8">
      <w:pPr>
        <w:rPr>
          <w:lang w:eastAsia="ru-RU"/>
        </w:rPr>
      </w:pPr>
    </w:p>
    <w:p w:rsidR="00A256E8" w:rsidRPr="00A256E8" w:rsidRDefault="00A256E8" w:rsidP="00A256E8">
      <w:pPr>
        <w:spacing w:after="0" w:line="276" w:lineRule="auto"/>
        <w:jc w:val="center"/>
        <w:rPr>
          <w:rFonts w:ascii="Times New Roman" w:hAnsi="Times New Roman"/>
          <w:b/>
          <w:color w:val="FF0000"/>
          <w:sz w:val="24"/>
          <w:szCs w:val="24"/>
        </w:rPr>
        <w:sectPr w:rsidR="00A256E8" w:rsidRPr="00A256E8" w:rsidSect="00BA6557">
          <w:pgSz w:w="16838" w:h="11906" w:orient="landscape"/>
          <w:pgMar w:top="850" w:right="1134" w:bottom="1701" w:left="1134" w:header="510" w:footer="397" w:gutter="0"/>
          <w:cols w:space="708"/>
          <w:docGrid w:linePitch="360"/>
        </w:sectPr>
      </w:pPr>
    </w:p>
    <w:p w:rsidR="00A256E8" w:rsidRPr="00A256E8" w:rsidRDefault="00A256E8" w:rsidP="00A256E8">
      <w:pPr>
        <w:jc w:val="center"/>
        <w:rPr>
          <w:rFonts w:ascii="Times New Roman" w:hAnsi="Times New Roman"/>
          <w:b/>
          <w:sz w:val="28"/>
          <w:szCs w:val="28"/>
        </w:rPr>
      </w:pPr>
      <w:r w:rsidRPr="00A256E8">
        <w:rPr>
          <w:rFonts w:ascii="Times New Roman" w:hAnsi="Times New Roman"/>
          <w:b/>
          <w:sz w:val="28"/>
          <w:szCs w:val="28"/>
        </w:rPr>
        <w:lastRenderedPageBreak/>
        <w:t>Карта анализа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256E8">
        <w:rPr>
          <w:rFonts w:ascii="Times New Roman" w:hAnsi="Times New Roman"/>
          <w:b/>
          <w:sz w:val="28"/>
          <w:szCs w:val="28"/>
        </w:rPr>
        <w:t xml:space="preserve">профессиональной компетентности педагогического работника </w:t>
      </w:r>
    </w:p>
    <w:tbl>
      <w:tblPr>
        <w:tblW w:w="5056" w:type="pct"/>
        <w:jc w:val="center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06"/>
        <w:gridCol w:w="11116"/>
        <w:gridCol w:w="914"/>
        <w:gridCol w:w="1001"/>
        <w:gridCol w:w="904"/>
        <w:gridCol w:w="1055"/>
      </w:tblGrid>
      <w:tr w:rsidR="00A256E8" w:rsidRPr="00A256E8" w:rsidTr="00BA6557">
        <w:trPr>
          <w:jc w:val="center"/>
        </w:trPr>
        <w:tc>
          <w:tcPr>
            <w:tcW w:w="2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5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123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Трудовые действия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Участие в разработке основной общеобразовательной программы образовательной организации в соответствии с федеральным государственным образовательным </w:t>
            </w:r>
            <w:hyperlink r:id="rId5" w:history="1">
              <w:r w:rsidRPr="00A256E8">
                <w:rPr>
                  <w:rFonts w:ascii="Times New Roman" w:hAnsi="Times New Roman"/>
                  <w:sz w:val="24"/>
                  <w:szCs w:val="24"/>
                </w:rPr>
                <w:t>стандартом</w:t>
              </w:r>
            </w:hyperlink>
            <w:r w:rsidRPr="00A256E8">
              <w:rPr>
                <w:rFonts w:ascii="Times New Roman" w:hAnsi="Times New Roman"/>
                <w:sz w:val="24"/>
                <w:szCs w:val="24"/>
              </w:rPr>
              <w:t xml:space="preserve"> дошкольного образования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Участие в создании безопасной и психологически комфортной образовательной среды образовательной организации через обеспечение безопасности жизни детей, поддержание эмоционального благополучия ребенка в период пребывания в образовательной организации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Планирование и реализация образовательной работы в группе детей раннего и/или дошкольного возраста в соответствии с федеральными государственными образовательными стандартами и основными образовательными программами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Организация и проведение педагогического мониторинга освоения детьми образовательной программы и анализ образовательной работы в группе детей раннего и/или дошкольного возраста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Участие в планировании и корректировке образовательных задач (совместно с психологом и другими специалистами) по результатам мониторинга с учетом индивидуальных особенностей развития каждого ребенка раннего и/или дошкольного возраста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Реализация педагогических рекомендаций специалистов (психолога, логопеда, дефектолога и др.) в работе с детьми, испытывающими трудности в освоении программы, а также с детьми с особыми образовательными потребностями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Развитие профессионально значимых компетенций, необходимых для решения образовательных задач развития детей раннего и дошкольного возраста с учетом особенностей возрастных и индивидуальных особенностей их развития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Формирование психологической готовности к школьному обучению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Создание позитивного психологического климата в группе и условий для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с различными (в том числе ограниченными) возможностями здоровья</w:t>
            </w:r>
          </w:p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Организация видов деятельности, осуществляемых в раннем и дошкольном возрасте: предметной, познавательно-исследовательской, игры (ролевой, режиссерской, с правилом), продуктивной; конструирования, создания широких возможностей для развития свободной игры детей, в том числе обеспечение игрового времени и пространства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Организация конструктивного взаимодействия детей в разных видах деятельности, создание условий для свободного выбора детьми деятельности, участников совместной деятельности, материалов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Активное использование </w:t>
            </w:r>
            <w:proofErr w:type="spellStart"/>
            <w:r w:rsidRPr="00A256E8">
              <w:rPr>
                <w:rFonts w:ascii="Times New Roman" w:hAnsi="Times New Roman"/>
                <w:sz w:val="24"/>
                <w:szCs w:val="24"/>
              </w:rPr>
              <w:t>недирективной</w:t>
            </w:r>
            <w:proofErr w:type="spellEnd"/>
            <w:r w:rsidRPr="00A256E8">
              <w:rPr>
                <w:rFonts w:ascii="Times New Roman" w:hAnsi="Times New Roman"/>
                <w:sz w:val="24"/>
                <w:szCs w:val="24"/>
              </w:rPr>
              <w:t xml:space="preserve"> помощи и поддержка детской инициативы и самостоятельности в разных видах деятельности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Организация образовательного процесса на основе непосредственного общения с каждым ребенком с учетом его особых образовательных потребностей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Необходимые умения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Организовывать виды деятельности, осуществляемые в раннем и дошкольном возрасте: предметная, познавательно-исследовательская, игра (ролевая, режиссерская, с правилом), продуктивная; конструирование, создания широких возможностей для развития свободной игры детей, в том числе обеспечения игрового времени и пространства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Применять методы физического, познавательного и личностного развития детей раннего и дошкольного возраста в соответствии с образовательной программой ДОУ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Использовать методы и средства анализа психолого-педагогического мониторинга, позволяющие оценить результаты освоения детьми образовательных программ, степень </w:t>
            </w:r>
            <w:proofErr w:type="spellStart"/>
            <w:r w:rsidRPr="00A256E8">
              <w:rPr>
                <w:rFonts w:ascii="Times New Roman" w:hAnsi="Times New Roman"/>
                <w:sz w:val="24"/>
                <w:szCs w:val="24"/>
              </w:rPr>
              <w:t>сформированности</w:t>
            </w:r>
            <w:proofErr w:type="spellEnd"/>
            <w:r w:rsidRPr="00A256E8">
              <w:rPr>
                <w:rFonts w:ascii="Times New Roman" w:hAnsi="Times New Roman"/>
                <w:sz w:val="24"/>
                <w:szCs w:val="24"/>
              </w:rPr>
              <w:t xml:space="preserve"> у них качеств, необходимых для дальнейшего обучения и развития на следующих уровнях обучения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Владеть всеми видами развивающих деятельностей дошкольника (игровой, продуктивной, познавательно-исследовательской)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Выстраивать партнерское взаимодействие с родителями (законными представителями) детей раннего и дошкольного возраста для решения образовательных задач, использовать методы и средства для их психолого-педагогического просвещения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Владеть ИКТ-компетентностями, необходимыми и достаточными для планирования, реализации и оценки образовательной работы с детьми раннего и дошкольного возраста</w:t>
            </w:r>
          </w:p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Необходимые знания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Специфика дошкольного образования и особенностей организации работы с детьми раннего и дошкольного возраста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Основные психологические подходы: культурно-исторический, </w:t>
            </w:r>
            <w:proofErr w:type="spellStart"/>
            <w:r w:rsidRPr="00A256E8">
              <w:rPr>
                <w:rFonts w:ascii="Times New Roman" w:hAnsi="Times New Roman"/>
                <w:sz w:val="24"/>
                <w:szCs w:val="24"/>
              </w:rPr>
              <w:t>деятельностный</w:t>
            </w:r>
            <w:proofErr w:type="spellEnd"/>
            <w:r w:rsidRPr="00A256E8">
              <w:rPr>
                <w:rFonts w:ascii="Times New Roman" w:hAnsi="Times New Roman"/>
                <w:sz w:val="24"/>
                <w:szCs w:val="24"/>
              </w:rPr>
              <w:t xml:space="preserve"> и личностный; основы дошкольной педагогики, включая классические системы дошкольного воспитания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Общие закономерности развития ребенка в раннем и дошкольном возрасте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Особенности становления и развития детских деятельностей в раннем и дошкольном возрасте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Основы теории физического, познавательного и личностного развития детей раннего и дошкольного возраста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Современные тенденции развития дошкольного образования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Другие характеристики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Итоговая оценка:</w:t>
            </w:r>
          </w:p>
        </w:tc>
        <w:tc>
          <w:tcPr>
            <w:tcW w:w="123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256E8" w:rsidRDefault="00A256E8" w:rsidP="00A256E8">
      <w:pPr>
        <w:rPr>
          <w:rFonts w:ascii="Times New Roman" w:hAnsi="Times New Roman"/>
          <w:b/>
          <w:sz w:val="24"/>
          <w:szCs w:val="24"/>
        </w:rPr>
      </w:pPr>
    </w:p>
    <w:p w:rsidR="00B14425" w:rsidRPr="009942D8" w:rsidRDefault="00B14425" w:rsidP="00B1442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B14425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B14425" w:rsidRDefault="00B14425" w:rsidP="00A256E8">
      <w:pPr>
        <w:rPr>
          <w:rFonts w:ascii="Times New Roman" w:hAnsi="Times New Roman"/>
          <w:b/>
          <w:sz w:val="24"/>
          <w:szCs w:val="24"/>
        </w:rPr>
      </w:pPr>
    </w:p>
    <w:p w:rsidR="00A256E8" w:rsidRPr="00A256E8" w:rsidRDefault="00A256E8" w:rsidP="00A256E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Pr="00A256E8">
        <w:rPr>
          <w:rFonts w:ascii="Times New Roman" w:hAnsi="Times New Roman"/>
          <w:b/>
          <w:sz w:val="28"/>
          <w:szCs w:val="28"/>
        </w:rPr>
        <w:lastRenderedPageBreak/>
        <w:t>Карта анализа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256E8">
        <w:rPr>
          <w:rFonts w:ascii="Times New Roman" w:hAnsi="Times New Roman"/>
          <w:b/>
          <w:sz w:val="28"/>
          <w:szCs w:val="28"/>
        </w:rPr>
        <w:t>профессиональных достижений педагогов</w:t>
      </w:r>
    </w:p>
    <w:p w:rsidR="00A256E8" w:rsidRPr="00A256E8" w:rsidRDefault="00A256E8" w:rsidP="00A256E8">
      <w:pPr>
        <w:spacing w:after="0" w:line="240" w:lineRule="auto"/>
        <w:ind w:left="1085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46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9781"/>
        <w:gridCol w:w="1533"/>
        <w:gridCol w:w="2655"/>
      </w:tblGrid>
      <w:tr w:rsidR="00A256E8" w:rsidRPr="00A256E8" w:rsidTr="00BA6557">
        <w:trPr>
          <w:trHeight w:val="926"/>
        </w:trPr>
        <w:tc>
          <w:tcPr>
            <w:tcW w:w="709" w:type="dxa"/>
            <w:shd w:val="clear" w:color="auto" w:fill="92D050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N п/п</w:t>
            </w:r>
          </w:p>
        </w:tc>
        <w:tc>
          <w:tcPr>
            <w:tcW w:w="9781" w:type="dxa"/>
            <w:shd w:val="clear" w:color="auto" w:fill="92D050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</w:t>
            </w:r>
          </w:p>
        </w:tc>
        <w:tc>
          <w:tcPr>
            <w:tcW w:w="4188" w:type="dxa"/>
            <w:gridSpan w:val="2"/>
            <w:shd w:val="clear" w:color="auto" w:fill="92D050"/>
          </w:tcPr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</w:p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 xml:space="preserve">Наличие </w:t>
            </w: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у педагогов отраслевых наград, званий, ученых степеней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 xml:space="preserve">Наличие </w:t>
            </w: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у педагогов </w:t>
            </w: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 xml:space="preserve">грамот: 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Регионального уровня 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Всероссийского уровня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Транслирование в педагогических коллективах опыта практических результатов профессиональной деятельности, в том числе инновационной, на: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Муниципальном уровне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Региональном уровне 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Всероссийском уровне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Участие в  профессиональных конкурсах:</w:t>
            </w:r>
          </w:p>
        </w:tc>
        <w:tc>
          <w:tcPr>
            <w:tcW w:w="1533" w:type="dxa"/>
          </w:tcPr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2655" w:type="dxa"/>
            <w:vAlign w:val="center"/>
          </w:tcPr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Количество призеров/ % от принявших участие в конкурсах</w:t>
            </w: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1533" w:type="dxa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5" w:type="dxa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Регионального уровня </w:t>
            </w:r>
          </w:p>
        </w:tc>
        <w:tc>
          <w:tcPr>
            <w:tcW w:w="1533" w:type="dxa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5" w:type="dxa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Всероссийского уровня</w:t>
            </w:r>
          </w:p>
        </w:tc>
        <w:tc>
          <w:tcPr>
            <w:tcW w:w="1533" w:type="dxa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5" w:type="dxa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</w:p>
    <w:p w:rsidR="00412BD8" w:rsidRDefault="00412BD8" w:rsidP="00412BD8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18"/>
          <w:szCs w:val="18"/>
        </w:rPr>
        <w:br w:type="page"/>
      </w:r>
      <w:r w:rsidRPr="00412BD8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B14425">
        <w:rPr>
          <w:rFonts w:ascii="Times New Roman" w:hAnsi="Times New Roman"/>
          <w:b/>
          <w:sz w:val="28"/>
          <w:szCs w:val="28"/>
        </w:rPr>
        <w:t>2</w:t>
      </w:r>
      <w:r w:rsidRPr="00412BD8">
        <w:rPr>
          <w:rFonts w:ascii="Times New Roman" w:hAnsi="Times New Roman"/>
          <w:b/>
          <w:sz w:val="28"/>
          <w:szCs w:val="28"/>
        </w:rPr>
        <w:t xml:space="preserve"> </w:t>
      </w:r>
    </w:p>
    <w:p w:rsidR="00412BD8" w:rsidRPr="00412BD8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 xml:space="preserve"> Анализ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412BD8">
        <w:rPr>
          <w:rFonts w:ascii="Times New Roman" w:hAnsi="Times New Roman"/>
          <w:b/>
          <w:sz w:val="28"/>
          <w:szCs w:val="28"/>
        </w:rPr>
        <w:t xml:space="preserve">качества развивающей предметно-пространственной среды </w:t>
      </w:r>
    </w:p>
    <w:p w:rsidR="00412BD8" w:rsidRPr="00412BD8" w:rsidRDefault="00412BD8" w:rsidP="00412BD8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</w:t>
      </w:r>
    </w:p>
    <w:tbl>
      <w:tblPr>
        <w:tblW w:w="14343" w:type="dxa"/>
        <w:jc w:val="center"/>
        <w:tblLayout w:type="fixed"/>
        <w:tblCellMar>
          <w:top w:w="57" w:type="dxa"/>
          <w:left w:w="62" w:type="dxa"/>
          <w:bottom w:w="57" w:type="dxa"/>
          <w:right w:w="62" w:type="dxa"/>
        </w:tblCellMar>
        <w:tblLook w:val="0000"/>
      </w:tblPr>
      <w:tblGrid>
        <w:gridCol w:w="638"/>
        <w:gridCol w:w="10175"/>
        <w:gridCol w:w="894"/>
        <w:gridCol w:w="11"/>
        <w:gridCol w:w="864"/>
        <w:gridCol w:w="11"/>
        <w:gridCol w:w="864"/>
        <w:gridCol w:w="11"/>
        <w:gridCol w:w="864"/>
        <w:gridCol w:w="11"/>
      </w:tblGrid>
      <w:tr w:rsidR="00412BD8" w:rsidRPr="00412BD8" w:rsidTr="00BA6557">
        <w:trPr>
          <w:gridAfter w:val="1"/>
          <w:wAfter w:w="11" w:type="dxa"/>
          <w:trHeight w:val="206"/>
          <w:jc w:val="center"/>
        </w:trPr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412BD8" w:rsidRPr="00412BD8" w:rsidTr="00412BD8">
        <w:trPr>
          <w:gridAfter w:val="1"/>
          <w:wAfter w:w="11" w:type="dxa"/>
          <w:trHeight w:val="129"/>
          <w:jc w:val="center"/>
        </w:trPr>
        <w:tc>
          <w:tcPr>
            <w:tcW w:w="6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12BD8" w:rsidRPr="00412BD8" w:rsidTr="00BA6557">
        <w:trPr>
          <w:trHeight w:val="490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57174B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ООП ДО, АООП, дополнительным общеразвивающим программам дошкольного образовательного учреждения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571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57174B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материально-техническим и медико-социальным условиям пребывания детей в ДОУ согласно действующим СанПиН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335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57174B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возрастным возможностям детей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Насыщенность среды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trHeight w:val="731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пространств (зон), обеспечивающих 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песком с водой)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пространства двигательной активности, развитие крупной моторики с соответствующим спортивным и игровым оборудованием, спортивным сооружением)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пространства для развития мелкой моторики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trHeight w:val="410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материалов и предметов, полностью подготовленных для продуктивной деятельности, а также места для размещения продуктов деятельности детей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trHeight w:val="491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материалов и предметов для организации театрализованной деятельности, изготовление атрибутов детьми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Трансформируемость</w:t>
            </w:r>
            <w:proofErr w:type="spellEnd"/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 пространства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trHeight w:val="342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Предметы среды легкие и безопасные (столы, стулья, мягкие и игровые модули, коврики, ширмы и т. д.)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trHeight w:val="74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возможности легкого преобразования игровой, продуктивной и прочей деятельности, самостоятельной организации игры: доступность атрибутов и материалов для разных видов деятельности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места для презентации работ детей, как плоскостных (изображения), так и объемных (модели, поделки, конструкции)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6.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Полифункциональность</w:t>
            </w:r>
            <w:proofErr w:type="spellEnd"/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 материалов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trHeight w:val="810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в группе полифункциональных (не обладающих жестко закрепленным способом крепления) предметов, в том числе природных материалов, пригодных для использования разных видах детской активности (в том числе в качестве предметов – заместителей в детской игре)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Возможность разнообразного использования различных составляющих предметной среды, например детской мебели, матов, мягких модулей, ширм и т. д.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Вариативность среды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материалов, игр, игрушек и оборудования в соответствии с ООП ОО ДО (раздел РППС)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Периодическая сменяемость игрового материала, появление новых предметов, стимулирующих игровую, двигательную, познавательную и исследовательскую активность детей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Доступность среды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Доступность для воспитанников, в том числе детей с ОВЗ и детей – инвалидов, всех помещений, где осуществляется образовательная деятельность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Свободный доступ детей, в том числе детей с ОВЗ к игрушкам, играм, материалам, пособиям, обеспечивающим все основные виды детской активности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Исправность и сохранность материалов и оборудования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trHeight w:val="334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9.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Безопасность среды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trHeight w:val="334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всех ее элементов требованиям по обеспечению надежности и безопасности их использования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trHeight w:val="334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12BD8" w:rsidRDefault="00412BD8" w:rsidP="004924A9">
      <w:pPr>
        <w:spacing w:after="0" w:line="240" w:lineRule="auto"/>
      </w:pPr>
    </w:p>
    <w:p w:rsidR="00412BD8" w:rsidRPr="00412BD8" w:rsidRDefault="00412BD8" w:rsidP="00412BD8">
      <w:pPr>
        <w:jc w:val="right"/>
        <w:rPr>
          <w:rFonts w:ascii="Times New Roman" w:hAnsi="Times New Roman"/>
          <w:b/>
          <w:sz w:val="28"/>
          <w:szCs w:val="28"/>
        </w:rPr>
      </w:pPr>
      <w:r>
        <w:br w:type="page"/>
      </w:r>
      <w:r w:rsidRPr="00412BD8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B14425">
        <w:rPr>
          <w:rFonts w:ascii="Times New Roman" w:hAnsi="Times New Roman"/>
          <w:b/>
          <w:sz w:val="28"/>
          <w:szCs w:val="28"/>
        </w:rPr>
        <w:t>3</w:t>
      </w:r>
    </w:p>
    <w:p w:rsidR="00412BD8" w:rsidRPr="00412BD8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>Анализ</w:t>
      </w:r>
    </w:p>
    <w:p w:rsidR="00412BD8" w:rsidRPr="00412BD8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>качества (динамики) освоения д</w:t>
      </w:r>
      <w:r w:rsidR="0078341C">
        <w:rPr>
          <w:rFonts w:ascii="Times New Roman" w:hAnsi="Times New Roman"/>
          <w:b/>
          <w:sz w:val="28"/>
          <w:szCs w:val="28"/>
        </w:rPr>
        <w:t>етьми содержания ООП ДО</w:t>
      </w:r>
    </w:p>
    <w:p w:rsidR="00412BD8" w:rsidRPr="00412BD8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 xml:space="preserve"> </w:t>
      </w:r>
    </w:p>
    <w:tbl>
      <w:tblPr>
        <w:tblW w:w="1396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895"/>
        <w:gridCol w:w="751"/>
        <w:gridCol w:w="2063"/>
        <w:gridCol w:w="6856"/>
        <w:gridCol w:w="567"/>
        <w:gridCol w:w="567"/>
        <w:gridCol w:w="567"/>
        <w:gridCol w:w="567"/>
        <w:gridCol w:w="567"/>
        <w:gridCol w:w="567"/>
      </w:tblGrid>
      <w:tr w:rsidR="00412BD8" w:rsidRPr="00412BD8" w:rsidTr="00412BD8">
        <w:trPr>
          <w:trHeight w:val="359"/>
          <w:jc w:val="center"/>
        </w:trPr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(%)</w:t>
            </w:r>
          </w:p>
        </w:tc>
      </w:tr>
      <w:tr w:rsidR="00412BD8" w:rsidRPr="00412BD8" w:rsidTr="00412BD8">
        <w:trPr>
          <w:trHeight w:val="276"/>
          <w:jc w:val="center"/>
        </w:trPr>
        <w:tc>
          <w:tcPr>
            <w:tcW w:w="8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начало учебного года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конец учебного года</w:t>
            </w:r>
          </w:p>
        </w:tc>
      </w:tr>
      <w:tr w:rsidR="00412BD8" w:rsidRPr="00412BD8" w:rsidTr="00412BD8">
        <w:trPr>
          <w:trHeight w:val="276"/>
          <w:jc w:val="center"/>
        </w:trPr>
        <w:tc>
          <w:tcPr>
            <w:tcW w:w="8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Основная часть</w:t>
            </w:r>
          </w:p>
        </w:tc>
        <w:tc>
          <w:tcPr>
            <w:tcW w:w="7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Уровень овладения необходимыми навыками и умениями по образовательным областям</w:t>
            </w: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«Социально-коммуникативное развитие»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Социализация, развитие общения, нравственное воспитание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Ребенок в семье и в обществе, патриотическое воспитание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Самообслуживание, самостоятельность, трудовое воспитание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Формирование основ безопасности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359"/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«Познавательное развитие»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Развитие познавательно – исследовательской деятельности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256"/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Приобщение к социокультурным ценностям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294"/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318"/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Ознакомление с миром природы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«Речевое развитие»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Художественная литература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«Художественно – эстетическое развитие»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lastRenderedPageBreak/>
              <w:t>Приобщение к искусству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Изобразительная деятельность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Конструктивно – модельная деятельность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Музыкальная деятельность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«Физическое развитие»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Формирование начальных представлений о здоровом образе жизни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cantSplit/>
          <w:trHeight w:val="506"/>
          <w:jc w:val="center"/>
        </w:trPr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Вариативная часть</w:t>
            </w:r>
          </w:p>
        </w:tc>
        <w:tc>
          <w:tcPr>
            <w:tcW w:w="9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Компонент ДОУ (региональный, климатический, приоритетное направление)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cantSplit/>
          <w:trHeight w:val="997"/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Национально-культурный компонент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cantSplit/>
          <w:trHeight w:val="1706"/>
          <w:jc w:val="center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Коррекционный раздел</w:t>
            </w:r>
          </w:p>
        </w:tc>
        <w:tc>
          <w:tcPr>
            <w:tcW w:w="9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Результаты образовательной деятельности по профессиональной коррекции нарушений развития речи детей с ТНР (для групп, реализующих АООП ДО)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12BD8" w:rsidRDefault="00412BD8" w:rsidP="00412BD8">
      <w:pPr>
        <w:tabs>
          <w:tab w:val="left" w:pos="921"/>
        </w:tabs>
        <w:rPr>
          <w:rFonts w:ascii="Times New Roman" w:hAnsi="Times New Roman"/>
          <w:sz w:val="24"/>
          <w:szCs w:val="24"/>
        </w:rPr>
      </w:pPr>
    </w:p>
    <w:p w:rsidR="00412BD8" w:rsidRPr="00412BD8" w:rsidRDefault="00412BD8" w:rsidP="00412BD8">
      <w:pPr>
        <w:tabs>
          <w:tab w:val="left" w:pos="921"/>
        </w:tabs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412BD8">
        <w:rPr>
          <w:rFonts w:ascii="Times New Roman" w:hAnsi="Times New Roman"/>
          <w:b/>
          <w:sz w:val="28"/>
          <w:szCs w:val="28"/>
        </w:rPr>
        <w:lastRenderedPageBreak/>
        <w:t>Анализ</w:t>
      </w:r>
    </w:p>
    <w:p w:rsidR="00412BD8" w:rsidRPr="00412BD8" w:rsidRDefault="00412BD8" w:rsidP="00412BD8">
      <w:pPr>
        <w:tabs>
          <w:tab w:val="left" w:pos="921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>качества (динамики) освоения детьми содержания дополнительных общеразвивающих программ</w:t>
      </w:r>
    </w:p>
    <w:p w:rsidR="00412BD8" w:rsidRPr="00412BD8" w:rsidRDefault="00412BD8" w:rsidP="00412BD8">
      <w:pPr>
        <w:tabs>
          <w:tab w:val="left" w:pos="921"/>
        </w:tabs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412BD8">
        <w:rPr>
          <w:rFonts w:ascii="Times New Roman" w:hAnsi="Times New Roman"/>
          <w:b/>
          <w:color w:val="FF0000"/>
          <w:sz w:val="28"/>
          <w:szCs w:val="28"/>
        </w:rPr>
        <w:t xml:space="preserve">                 (заполняется 2 раза в год, затем проводится сравнительный анализ)</w:t>
      </w:r>
    </w:p>
    <w:tbl>
      <w:tblPr>
        <w:tblW w:w="1530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96"/>
        <w:gridCol w:w="3104"/>
        <w:gridCol w:w="2693"/>
        <w:gridCol w:w="5631"/>
        <w:gridCol w:w="776"/>
        <w:gridCol w:w="903"/>
        <w:gridCol w:w="903"/>
        <w:gridCol w:w="903"/>
      </w:tblGrid>
      <w:tr w:rsidR="00412BD8" w:rsidRPr="00412BD8" w:rsidTr="00412BD8">
        <w:trPr>
          <w:jc w:val="center"/>
        </w:trPr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7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Индикаторные показатели</w:t>
            </w:r>
          </w:p>
        </w:tc>
        <w:tc>
          <w:tcPr>
            <w:tcW w:w="3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412BD8" w:rsidRPr="00412BD8" w:rsidTr="00412BD8">
        <w:trPr>
          <w:jc w:val="center"/>
        </w:trPr>
        <w:tc>
          <w:tcPr>
            <w:tcW w:w="3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12BD8" w:rsidRPr="00412BD8" w:rsidTr="00BA6557">
        <w:trPr>
          <w:trHeight w:val="2780"/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Теоретические знания (по основным разделам учебно-тематического плана программы)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теоретических знаний ребёнка программным требованиям;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объём усвоенных знаний составляет менее ½ объёма знаний, предусмотренных программой;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объём усвоенных знаний составляет более ½ объёма знаний, предусмотренных программой;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ребёнок освоил практически весь объём знаний, предусмотренных программой за конкретный период.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Владение специальной терминологией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Осмысление и правильность использования специальной терминологии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не знает терминов;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знает не все термины;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знает все термины, но не применяет;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знает термины и умеет их применять.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Практические умения и навыки, предусмотренные программой (по основным разделам учебно-тематического плана)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практических умений и навыков программным требованиям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ребёнок овладел менее чем ½ объёма предусмотренных умений и навыков;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2 - объём усвоенных умений и навыков составляет более ½ объёма; 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ребёнок овладел практически всеми умениями и навыками, предусмотренными программой за конкретный период.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Владение специальным оборудованием и </w:t>
            </w:r>
            <w:r w:rsidRPr="00412BD8">
              <w:rPr>
                <w:rFonts w:ascii="Times New Roman" w:hAnsi="Times New Roman"/>
                <w:sz w:val="24"/>
                <w:szCs w:val="24"/>
              </w:rPr>
              <w:lastRenderedPageBreak/>
              <w:t>оснащением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Отсутствие затруднений в использовании </w:t>
            </w:r>
            <w:r w:rsidRPr="00412BD8">
              <w:rPr>
                <w:rFonts w:ascii="Times New Roman" w:hAnsi="Times New Roman"/>
                <w:sz w:val="24"/>
                <w:szCs w:val="24"/>
              </w:rPr>
              <w:lastRenderedPageBreak/>
              <w:t>специального оборудования и оснащения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lastRenderedPageBreak/>
              <w:t>0 - показатель не представлен;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1 - ребёнок испытывает серьёзные затруднения при </w:t>
            </w:r>
            <w:r w:rsidRPr="00412BD8">
              <w:rPr>
                <w:rFonts w:ascii="Times New Roman" w:hAnsi="Times New Roman"/>
                <w:sz w:val="24"/>
                <w:szCs w:val="24"/>
              </w:rPr>
              <w:lastRenderedPageBreak/>
              <w:t>работе с оборудованием;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работает с оборудованием с помощью педагога;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работает с оборудованием самостоятельно, не испытывает особых трудностей).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Творческие навыки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Креативность в выполнении практических заданий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ребёнок в состоянии выполнять лишь простейшие практические задания педагога;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выполняет в основном задания на основе образца;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выполняет практические задания с элементами творчества.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1437"/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Умение организовать своё рабочее место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Способность готовить своё рабочее место к деятельности и убирать его за собой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обучающийся испытывает серьёзные затруднения, нуждается в постоянной помощи и контроле педагога;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готовит рабочее место с частичной помощью педагога)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ребенок всё делает сам.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Навыки соблюдения  в процессе деятельности правил безопасности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реальных навыков соблюдения правил безопасности программным требованиям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  <w:r w:rsidRPr="00412BD8">
              <w:rPr>
                <w:rFonts w:cs="Calibri"/>
              </w:rPr>
              <w:t xml:space="preserve"> - </w:t>
            </w:r>
            <w:r w:rsidRPr="00412BD8">
              <w:rPr>
                <w:rFonts w:ascii="Times New Roman" w:hAnsi="Times New Roman"/>
                <w:sz w:val="24"/>
                <w:szCs w:val="24"/>
              </w:rPr>
              <w:t>ребёнок овладел менее чем ½ объёма навыков соблюдения правил безопасности, предусмотренных программой);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объём усвоенных навыков составляет более ½;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</w:pPr>
            <w:r w:rsidRPr="00412BD8">
              <w:rPr>
                <w:rFonts w:ascii="Times New Roman" w:hAnsi="Times New Roman"/>
                <w:sz w:val="24"/>
                <w:szCs w:val="24"/>
              </w:rPr>
              <w:t>3- воспитанник освоил практически весь объём навыков, предусмотренных программой за конкретный период.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Умение аккуратно выполнять работу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Аккуратность и ответственность  в работе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удовлетворительно;</w:t>
            </w:r>
          </w:p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хорошо;</w:t>
            </w:r>
          </w:p>
          <w:p w:rsidR="00412BD8" w:rsidRPr="00412BD8" w:rsidRDefault="00412BD8" w:rsidP="00412BD8">
            <w:pPr>
              <w:spacing w:after="0" w:line="240" w:lineRule="auto"/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отлично.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12BD8" w:rsidRDefault="00412BD8" w:rsidP="00412BD8">
      <w:pPr>
        <w:tabs>
          <w:tab w:val="left" w:pos="921"/>
        </w:tabs>
        <w:rPr>
          <w:rFonts w:ascii="Times New Roman" w:hAnsi="Times New Roman"/>
          <w:sz w:val="24"/>
          <w:szCs w:val="24"/>
        </w:rPr>
      </w:pPr>
    </w:p>
    <w:p w:rsidR="00412BD8" w:rsidRPr="00C95E94" w:rsidRDefault="00412BD8" w:rsidP="00412BD8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C95E94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66273F">
        <w:rPr>
          <w:rFonts w:ascii="Times New Roman" w:hAnsi="Times New Roman"/>
          <w:b/>
          <w:sz w:val="28"/>
          <w:szCs w:val="28"/>
        </w:rPr>
        <w:t>3</w:t>
      </w:r>
      <w:r w:rsidRPr="00C95E94">
        <w:rPr>
          <w:rFonts w:ascii="Times New Roman" w:hAnsi="Times New Roman"/>
          <w:b/>
          <w:sz w:val="28"/>
          <w:szCs w:val="28"/>
        </w:rPr>
        <w:t xml:space="preserve"> </w:t>
      </w:r>
    </w:p>
    <w:p w:rsidR="00412BD8" w:rsidRDefault="00412BD8" w:rsidP="00412BD8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Анализ </w:t>
      </w:r>
      <w:r w:rsidRPr="00C95E94">
        <w:rPr>
          <w:rFonts w:ascii="Times New Roman" w:hAnsi="Times New Roman"/>
          <w:b/>
          <w:sz w:val="28"/>
          <w:szCs w:val="28"/>
        </w:rPr>
        <w:t xml:space="preserve">достижений </w:t>
      </w:r>
      <w:r>
        <w:rPr>
          <w:rFonts w:ascii="Times New Roman" w:hAnsi="Times New Roman"/>
          <w:b/>
          <w:sz w:val="28"/>
          <w:szCs w:val="28"/>
        </w:rPr>
        <w:t>обучающихся</w:t>
      </w:r>
      <w:r w:rsidRPr="004D6CD6"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412BD8" w:rsidRPr="008D3C26" w:rsidRDefault="00412BD8" w:rsidP="00412BD8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             (в </w:t>
      </w:r>
      <w:r w:rsidRPr="00C95E94">
        <w:rPr>
          <w:rFonts w:ascii="Times New Roman" w:hAnsi="Times New Roman"/>
          <w:b/>
          <w:sz w:val="28"/>
          <w:szCs w:val="28"/>
        </w:rPr>
        <w:t>конкурсах,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95E94">
        <w:rPr>
          <w:rFonts w:ascii="Times New Roman" w:hAnsi="Times New Roman"/>
          <w:b/>
          <w:sz w:val="28"/>
          <w:szCs w:val="28"/>
        </w:rPr>
        <w:t>соревнованиях, олимпиадах различного уровня</w:t>
      </w:r>
      <w:r>
        <w:rPr>
          <w:rFonts w:ascii="Times New Roman" w:hAnsi="Times New Roman"/>
          <w:b/>
          <w:sz w:val="28"/>
          <w:szCs w:val="28"/>
        </w:rPr>
        <w:t>)</w:t>
      </w:r>
    </w:p>
    <w:p w:rsidR="00412BD8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91"/>
        <w:gridCol w:w="3702"/>
        <w:gridCol w:w="3402"/>
        <w:gridCol w:w="2100"/>
        <w:gridCol w:w="1843"/>
        <w:gridCol w:w="1988"/>
      </w:tblGrid>
      <w:tr w:rsidR="009D2471" w:rsidTr="009D2471">
        <w:trPr>
          <w:jc w:val="center"/>
        </w:trPr>
        <w:tc>
          <w:tcPr>
            <w:tcW w:w="891" w:type="dxa"/>
            <w:vMerge w:val="restart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702" w:type="dxa"/>
            <w:vMerge w:val="restart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5815" w:type="dxa"/>
            <w:gridSpan w:val="3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D2471" w:rsidTr="009D2471">
        <w:trPr>
          <w:trHeight w:val="462"/>
          <w:jc w:val="center"/>
        </w:trPr>
        <w:tc>
          <w:tcPr>
            <w:tcW w:w="891" w:type="dxa"/>
            <w:vMerge/>
            <w:shd w:val="clear" w:color="auto" w:fill="00B0F0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02" w:type="dxa"/>
            <w:vMerge/>
            <w:shd w:val="clear" w:color="auto" w:fill="00B0F0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  <w:shd w:val="clear" w:color="auto" w:fill="00B0F0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Муниципальный</w:t>
            </w:r>
          </w:p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(чел./%)</w:t>
            </w:r>
          </w:p>
        </w:tc>
        <w:tc>
          <w:tcPr>
            <w:tcW w:w="1843" w:type="dxa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Региональный</w:t>
            </w:r>
          </w:p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(чел./%)</w:t>
            </w:r>
          </w:p>
        </w:tc>
        <w:tc>
          <w:tcPr>
            <w:tcW w:w="1988" w:type="dxa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Всероссийский</w:t>
            </w:r>
          </w:p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(чел./%)</w:t>
            </w:r>
          </w:p>
        </w:tc>
      </w:tr>
      <w:tr w:rsidR="009D2471" w:rsidTr="009D2471">
        <w:trPr>
          <w:jc w:val="center"/>
        </w:trPr>
        <w:tc>
          <w:tcPr>
            <w:tcW w:w="891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37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 xml:space="preserve">Массовость участия в олимпиадах, интеллектуальных конкурсах </w:t>
            </w:r>
          </w:p>
        </w:tc>
        <w:tc>
          <w:tcPr>
            <w:tcW w:w="34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Численность/ доля участников олимпиад, интеллектуальных конкурсов, в общей численности обучающихся</w:t>
            </w:r>
          </w:p>
        </w:tc>
        <w:tc>
          <w:tcPr>
            <w:tcW w:w="1984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D2471" w:rsidTr="009D2471">
        <w:trPr>
          <w:jc w:val="center"/>
        </w:trPr>
        <w:tc>
          <w:tcPr>
            <w:tcW w:w="891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37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 xml:space="preserve">Результативность участия в олимпиадах, интеллектуальных конкурсах </w:t>
            </w:r>
          </w:p>
        </w:tc>
        <w:tc>
          <w:tcPr>
            <w:tcW w:w="34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Численность/доля участников-победителей и призеров олимпиад, интеллектуальных конкурсов различного уровня, в численности участников</w:t>
            </w:r>
          </w:p>
        </w:tc>
        <w:tc>
          <w:tcPr>
            <w:tcW w:w="1984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D2471" w:rsidTr="009D2471">
        <w:trPr>
          <w:jc w:val="center"/>
        </w:trPr>
        <w:tc>
          <w:tcPr>
            <w:tcW w:w="891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37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 xml:space="preserve">Массовость участия в конкурсах, смотрах, фестивалях, соревнованиях творческой и спортивной направленности </w:t>
            </w:r>
          </w:p>
        </w:tc>
        <w:tc>
          <w:tcPr>
            <w:tcW w:w="34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Численность/ доля участников конкурсов, в общей численности обучающихся</w:t>
            </w:r>
          </w:p>
        </w:tc>
        <w:tc>
          <w:tcPr>
            <w:tcW w:w="1984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D2471" w:rsidTr="009D2471">
        <w:trPr>
          <w:jc w:val="center"/>
        </w:trPr>
        <w:tc>
          <w:tcPr>
            <w:tcW w:w="891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37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 xml:space="preserve">Результативность участия в конкурсах, смотрах, фестивалях, соревнованиях творческой и спортивной направленности </w:t>
            </w:r>
          </w:p>
        </w:tc>
        <w:tc>
          <w:tcPr>
            <w:tcW w:w="34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Численность/ доля участников-победителей конкурсов, в численности участников</w:t>
            </w:r>
          </w:p>
        </w:tc>
        <w:tc>
          <w:tcPr>
            <w:tcW w:w="1984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12BD8" w:rsidRPr="003C463B" w:rsidRDefault="00412BD8" w:rsidP="00412BD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12BD8" w:rsidRPr="00C624FC" w:rsidRDefault="00412BD8" w:rsidP="00412BD8">
      <w:pPr>
        <w:pBdr>
          <w:bottom w:val="single" w:sz="4" w:space="1" w:color="auto"/>
        </w:pBd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C624FC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66273F">
        <w:rPr>
          <w:rFonts w:ascii="Times New Roman" w:hAnsi="Times New Roman"/>
          <w:b/>
          <w:sz w:val="28"/>
          <w:szCs w:val="28"/>
        </w:rPr>
        <w:t>4</w:t>
      </w:r>
    </w:p>
    <w:p w:rsidR="00412BD8" w:rsidRPr="00412BD8" w:rsidRDefault="00412BD8" w:rsidP="00412BD8">
      <w:pPr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  <w:r w:rsidRPr="00412BD8">
        <w:rPr>
          <w:rFonts w:ascii="Times New Roman" w:eastAsia="Times New Roman" w:hAnsi="Times New Roman"/>
          <w:i/>
          <w:sz w:val="20"/>
          <w:szCs w:val="20"/>
          <w:lang w:eastAsia="ru-RU"/>
        </w:rPr>
        <w:t>Официальный бланк организации</w:t>
      </w:r>
    </w:p>
    <w:p w:rsidR="00412BD8" w:rsidRDefault="00412BD8" w:rsidP="00412BD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412BD8" w:rsidRPr="00170D7C" w:rsidRDefault="00412BD8" w:rsidP="00412BD8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70D7C">
        <w:rPr>
          <w:rFonts w:ascii="Times New Roman" w:hAnsi="Times New Roman"/>
          <w:b/>
          <w:sz w:val="28"/>
          <w:szCs w:val="28"/>
        </w:rPr>
        <w:t xml:space="preserve">Аналитическая справка </w:t>
      </w:r>
    </w:p>
    <w:p w:rsidR="00412BD8" w:rsidRPr="00170D7C" w:rsidRDefault="00412BD8" w:rsidP="00412BD8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70D7C">
        <w:rPr>
          <w:rFonts w:ascii="Times New Roman" w:hAnsi="Times New Roman"/>
          <w:b/>
          <w:sz w:val="28"/>
          <w:szCs w:val="28"/>
        </w:rPr>
        <w:t>о динамике участия обучающихся в конкурсах, соревнованиях, олимпиадах различного уровня</w:t>
      </w:r>
    </w:p>
    <w:p w:rsidR="00412BD8" w:rsidRPr="00C624FC" w:rsidRDefault="00412BD8" w:rsidP="00412BD8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12BD8" w:rsidRPr="00905472" w:rsidRDefault="00412BD8" w:rsidP="00412B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05472">
        <w:rPr>
          <w:rFonts w:ascii="Times New Roman" w:hAnsi="Times New Roman"/>
          <w:sz w:val="24"/>
          <w:szCs w:val="24"/>
        </w:rPr>
        <w:t xml:space="preserve">Настоящая справка подтверждает, что в </w:t>
      </w:r>
      <w:r>
        <w:rPr>
          <w:rFonts w:ascii="Times New Roman" w:hAnsi="Times New Roman"/>
          <w:sz w:val="24"/>
          <w:szCs w:val="24"/>
        </w:rPr>
        <w:t>ДОУ</w:t>
      </w:r>
      <w:r w:rsidRPr="00905472">
        <w:rPr>
          <w:rFonts w:ascii="Times New Roman" w:hAnsi="Times New Roman"/>
          <w:sz w:val="24"/>
          <w:szCs w:val="24"/>
        </w:rPr>
        <w:t xml:space="preserve"> в период с 20_ по 20_ год в конкурсах и соревнованиях различного уровня принимали участие ___ (указать количество) воспитанников. Педагоги подготовили ___ (указать количество) призеров конкурсов и соревнований различного уровня. Динамика изменения количества участников конкурсов, соревнований представлена в таблице:</w:t>
      </w:r>
    </w:p>
    <w:p w:rsidR="00412BD8" w:rsidRDefault="00412BD8" w:rsidP="00412B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20"/>
        <w:gridCol w:w="3119"/>
        <w:gridCol w:w="3118"/>
        <w:gridCol w:w="3260"/>
      </w:tblGrid>
      <w:tr w:rsidR="009D2471" w:rsidTr="009D2471">
        <w:tc>
          <w:tcPr>
            <w:tcW w:w="5920" w:type="dxa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3119" w:type="dxa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20 __ - 20 __</w:t>
            </w:r>
          </w:p>
        </w:tc>
        <w:tc>
          <w:tcPr>
            <w:tcW w:w="3118" w:type="dxa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20 __ - 20 __</w:t>
            </w:r>
          </w:p>
        </w:tc>
        <w:tc>
          <w:tcPr>
            <w:tcW w:w="3260" w:type="dxa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20 __ - 20 __</w:t>
            </w:r>
          </w:p>
        </w:tc>
      </w:tr>
      <w:tr w:rsidR="009D2471" w:rsidTr="009D2471">
        <w:tc>
          <w:tcPr>
            <w:tcW w:w="5920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Призеры муниципального уровня (кол-во человек)</w:t>
            </w:r>
          </w:p>
        </w:tc>
        <w:tc>
          <w:tcPr>
            <w:tcW w:w="3119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2471" w:rsidTr="009D2471">
        <w:tc>
          <w:tcPr>
            <w:tcW w:w="5920" w:type="dxa"/>
            <w:shd w:val="clear" w:color="auto" w:fill="auto"/>
          </w:tcPr>
          <w:p w:rsidR="00412BD8" w:rsidRPr="009D2471" w:rsidRDefault="00412BD8" w:rsidP="00BA6557">
            <w:pPr>
              <w:rPr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Призеры регионального уровня (кол-во человек)</w:t>
            </w:r>
          </w:p>
        </w:tc>
        <w:tc>
          <w:tcPr>
            <w:tcW w:w="3119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2471" w:rsidTr="009D2471">
        <w:tc>
          <w:tcPr>
            <w:tcW w:w="5920" w:type="dxa"/>
            <w:shd w:val="clear" w:color="auto" w:fill="auto"/>
          </w:tcPr>
          <w:p w:rsidR="00412BD8" w:rsidRPr="009D2471" w:rsidRDefault="00412BD8" w:rsidP="00BA6557">
            <w:pPr>
              <w:rPr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Призеры всероссийского уровня (кол-во человек)</w:t>
            </w:r>
          </w:p>
        </w:tc>
        <w:tc>
          <w:tcPr>
            <w:tcW w:w="3119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12BD8" w:rsidRDefault="00412BD8" w:rsidP="00412BD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12BD8" w:rsidRPr="00905472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905472">
        <w:rPr>
          <w:rFonts w:ascii="Times New Roman" w:hAnsi="Times New Roman"/>
          <w:b/>
          <w:sz w:val="24"/>
          <w:szCs w:val="24"/>
          <w:lang w:eastAsia="ru-RU"/>
        </w:rPr>
        <w:t>Анализ результативности достижений, обучающихся ДОУ за 20_ - 20_ учебный год</w:t>
      </w:r>
    </w:p>
    <w:p w:rsidR="00412BD8" w:rsidRPr="00905472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5245"/>
        <w:gridCol w:w="3119"/>
        <w:gridCol w:w="3118"/>
        <w:gridCol w:w="3260"/>
      </w:tblGrid>
      <w:tr w:rsidR="00412BD8" w:rsidRPr="00905472" w:rsidTr="00412BD8">
        <w:tc>
          <w:tcPr>
            <w:tcW w:w="567" w:type="dxa"/>
            <w:shd w:val="clear" w:color="auto" w:fill="00B0F0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45" w:type="dxa"/>
            <w:shd w:val="clear" w:color="auto" w:fill="00B0F0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Уровни</w:t>
            </w:r>
          </w:p>
        </w:tc>
        <w:tc>
          <w:tcPr>
            <w:tcW w:w="3119" w:type="dxa"/>
            <w:shd w:val="clear" w:color="auto" w:fill="00B0F0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Количество конкурсов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Количество участников</w:t>
            </w:r>
          </w:p>
        </w:tc>
        <w:tc>
          <w:tcPr>
            <w:tcW w:w="3260" w:type="dxa"/>
            <w:shd w:val="clear" w:color="auto" w:fill="00B0F0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Количество призеров/ </w:t>
            </w:r>
          </w:p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% от принявших участие в конкурсах</w:t>
            </w:r>
          </w:p>
        </w:tc>
      </w:tr>
      <w:tr w:rsidR="00412BD8" w:rsidRPr="00905472" w:rsidTr="00412BD8">
        <w:trPr>
          <w:trHeight w:val="667"/>
        </w:trPr>
        <w:tc>
          <w:tcPr>
            <w:tcW w:w="567" w:type="dxa"/>
            <w:shd w:val="clear" w:color="auto" w:fill="auto"/>
            <w:vAlign w:val="center"/>
          </w:tcPr>
          <w:p w:rsidR="00412BD8" w:rsidRPr="00C624FC" w:rsidRDefault="00412BD8" w:rsidP="00412BD8">
            <w:pPr>
              <w:pStyle w:val="a4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Cs w:val="24"/>
                <w:lang w:eastAsia="ru-RU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412BD8" w:rsidRPr="00905472" w:rsidTr="00412BD8">
        <w:trPr>
          <w:trHeight w:val="690"/>
        </w:trPr>
        <w:tc>
          <w:tcPr>
            <w:tcW w:w="567" w:type="dxa"/>
            <w:shd w:val="clear" w:color="auto" w:fill="auto"/>
            <w:vAlign w:val="center"/>
          </w:tcPr>
          <w:p w:rsidR="00412BD8" w:rsidRPr="00C624FC" w:rsidRDefault="00412BD8" w:rsidP="00412BD8">
            <w:pPr>
              <w:pStyle w:val="a4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Региональный уровень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12BD8" w:rsidRPr="00905472" w:rsidTr="00412BD8">
        <w:trPr>
          <w:trHeight w:val="742"/>
        </w:trPr>
        <w:tc>
          <w:tcPr>
            <w:tcW w:w="567" w:type="dxa"/>
            <w:shd w:val="clear" w:color="auto" w:fill="auto"/>
            <w:vAlign w:val="center"/>
          </w:tcPr>
          <w:p w:rsidR="00412BD8" w:rsidRPr="00C624FC" w:rsidRDefault="00412BD8" w:rsidP="00412BD8">
            <w:pPr>
              <w:pStyle w:val="a4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Всероссийский уровень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412BD8" w:rsidRPr="00905472" w:rsidRDefault="00412BD8" w:rsidP="00412B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12BD8" w:rsidRPr="00905472" w:rsidRDefault="00412BD8" w:rsidP="00412B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624FC">
        <w:rPr>
          <w:rFonts w:ascii="Times New Roman" w:hAnsi="Times New Roman"/>
          <w:b/>
          <w:sz w:val="24"/>
          <w:szCs w:val="24"/>
        </w:rPr>
        <w:t>Вывод: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412BD8">
        <w:rPr>
          <w:rFonts w:ascii="Times New Roman" w:hAnsi="Times New Roman"/>
          <w:sz w:val="24"/>
          <w:szCs w:val="24"/>
        </w:rPr>
        <w:t>На</w:t>
      </w:r>
      <w:r w:rsidRPr="00905472">
        <w:rPr>
          <w:rFonts w:ascii="Times New Roman" w:hAnsi="Times New Roman"/>
          <w:sz w:val="24"/>
          <w:szCs w:val="24"/>
        </w:rPr>
        <w:t xml:space="preserve">блюдается положительная динамика участия воспитанников в конкурсах и фестивалях различного уровня. За 20 ___ г. – 20 __ г. воспитанники приняли участие ____ конкурсах.  Получили дипломы и сертификаты, звания Лауреатов в муниципальных, региональных и всероссийских конкурсах. </w:t>
      </w:r>
    </w:p>
    <w:p w:rsidR="00412BD8" w:rsidRDefault="00412BD8" w:rsidP="00412B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05472">
        <w:rPr>
          <w:rFonts w:ascii="Times New Roman" w:hAnsi="Times New Roman"/>
          <w:sz w:val="24"/>
          <w:szCs w:val="24"/>
        </w:rPr>
        <w:t>Заняли ___ призовых места ____ различных конкурсах, что составляет ___ %. Охват вовлеченных воспитанников в участие в конкурсах составляет ___ %.</w:t>
      </w:r>
    </w:p>
    <w:p w:rsidR="00412BD8" w:rsidRPr="00412BD8" w:rsidRDefault="00412BD8" w:rsidP="00412BD8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412BD8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66273F">
        <w:rPr>
          <w:rFonts w:ascii="Times New Roman" w:hAnsi="Times New Roman"/>
          <w:b/>
          <w:sz w:val="28"/>
          <w:szCs w:val="28"/>
        </w:rPr>
        <w:t>5</w:t>
      </w:r>
    </w:p>
    <w:p w:rsidR="00412BD8" w:rsidRPr="00412BD8" w:rsidRDefault="00412BD8" w:rsidP="00412BD8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12BD8" w:rsidRPr="00412BD8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>АНАЛИЗ здоровья (динамики) обучающихся</w:t>
      </w:r>
    </w:p>
    <w:p w:rsidR="00412BD8" w:rsidRPr="00412BD8" w:rsidRDefault="00412BD8" w:rsidP="00412BD8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4119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2"/>
        <w:gridCol w:w="5028"/>
        <w:gridCol w:w="5029"/>
        <w:gridCol w:w="875"/>
        <w:gridCol w:w="875"/>
        <w:gridCol w:w="875"/>
        <w:gridCol w:w="875"/>
      </w:tblGrid>
      <w:tr w:rsidR="00412BD8" w:rsidRPr="00412BD8" w:rsidTr="00BA6557"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0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Показатели </w:t>
            </w:r>
          </w:p>
        </w:tc>
        <w:tc>
          <w:tcPr>
            <w:tcW w:w="5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412BD8" w:rsidRPr="00412BD8" w:rsidTr="00BA6557"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12BD8" w:rsidRPr="00412BD8" w:rsidTr="00BA6557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Доля посещаемости обучающимися ДОУ 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(в среднем за год)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Количество дней посещений ДОУ </w:t>
            </w:r>
            <w:proofErr w:type="gramStart"/>
            <w:r w:rsidRPr="00412BD8"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 w:rsidRPr="00412BD8">
              <w:rPr>
                <w:rFonts w:ascii="Times New Roman" w:hAnsi="Times New Roman"/>
                <w:sz w:val="24"/>
                <w:szCs w:val="24"/>
              </w:rPr>
              <w:t xml:space="preserve"> / количество рабочих дней в календарном году х 100 %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0 баллов - 0-30 % 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балл - 30-60 %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2 балла - 61-70 % 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3 балла - 70- 80 %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Средний показатель пропущенных по болезни дней при посещении ДОУ на одного обучающегося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Количество дней, пропущенных по болезни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обучающимися ДОУ за календарный год /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количество обучающихся ДОУ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баллов - более 30 дней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1 балл - более 20 дней 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балла - 20 дней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балла - до 20 дней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Количество случаев травматизма обучающихся в образовательном процессе с потерей трудоспособности в течение 1 дня и более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Сумма всех случаев травматизма  обучающихся в образовательном процессе за год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баллов - более 2 случаев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балл - 2 случая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балла - 1 случай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балла - отсутствие случаев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412BD8" w:rsidRPr="00412BD8" w:rsidTr="00BA6557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4. 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20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Тенденция повышения количества  обучающихся 1, 2 групп здоровья по сравнению с предыдущим периодом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Численность  </w:t>
            </w:r>
            <w:proofErr w:type="gramStart"/>
            <w:r w:rsidRPr="00412BD8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412BD8">
              <w:rPr>
                <w:rFonts w:ascii="Times New Roman" w:hAnsi="Times New Roman"/>
                <w:sz w:val="24"/>
                <w:szCs w:val="24"/>
              </w:rPr>
              <w:t xml:space="preserve"> с 1 и 2 группой здоровья /общая численности  обучающихся ДОУ х 100%</w:t>
            </w:r>
          </w:p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0 баллов - увеличение менее 3 % </w:t>
            </w:r>
          </w:p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1 балл - увеличение менее 5 % </w:t>
            </w:r>
          </w:p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балла - увеличение на 5 %</w:t>
            </w:r>
          </w:p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3 балла - увеличение более 5 % 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412BD8">
            <w:pPr>
              <w:spacing w:after="20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Итоговая оценка: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412BD8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D2471" w:rsidRPr="000E4906" w:rsidRDefault="009D2471" w:rsidP="009D2471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br w:type="page"/>
      </w:r>
      <w:r w:rsidRPr="000E4906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>
        <w:rPr>
          <w:rFonts w:ascii="Times New Roman" w:hAnsi="Times New Roman"/>
          <w:b/>
          <w:sz w:val="28"/>
          <w:szCs w:val="28"/>
        </w:rPr>
        <w:t>6</w:t>
      </w:r>
    </w:p>
    <w:p w:rsidR="009D2471" w:rsidRDefault="009D2471" w:rsidP="009D247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D224D">
        <w:rPr>
          <w:rFonts w:ascii="Times New Roman" w:hAnsi="Times New Roman"/>
          <w:b/>
          <w:sz w:val="28"/>
          <w:szCs w:val="28"/>
        </w:rPr>
        <w:t>Уважаемые родители</w:t>
      </w:r>
      <w:r>
        <w:rPr>
          <w:rFonts w:ascii="Times New Roman" w:hAnsi="Times New Roman"/>
          <w:b/>
          <w:sz w:val="28"/>
          <w:szCs w:val="28"/>
        </w:rPr>
        <w:t xml:space="preserve">! </w:t>
      </w:r>
    </w:p>
    <w:p w:rsidR="009D2471" w:rsidRDefault="009D2471" w:rsidP="009D247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</w:t>
      </w:r>
      <w:r w:rsidRPr="00CB4A7B">
        <w:rPr>
          <w:rFonts w:ascii="Times New Roman" w:hAnsi="Times New Roman"/>
          <w:b/>
          <w:sz w:val="28"/>
          <w:szCs w:val="28"/>
        </w:rPr>
        <w:t xml:space="preserve"> целью оценки качества образования в нашем детском саду, </w:t>
      </w:r>
    </w:p>
    <w:p w:rsidR="009D2471" w:rsidRDefault="009D2471" w:rsidP="009D247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B4A7B">
        <w:rPr>
          <w:rFonts w:ascii="Times New Roman" w:hAnsi="Times New Roman"/>
          <w:b/>
          <w:sz w:val="28"/>
          <w:szCs w:val="28"/>
        </w:rPr>
        <w:t>просим вас принять участие в анкетировании</w:t>
      </w:r>
      <w:r>
        <w:rPr>
          <w:rFonts w:ascii="Times New Roman" w:hAnsi="Times New Roman"/>
          <w:b/>
          <w:sz w:val="28"/>
          <w:szCs w:val="28"/>
        </w:rPr>
        <w:t>. Нам важно Ваше мнение!</w:t>
      </w:r>
    </w:p>
    <w:tbl>
      <w:tblPr>
        <w:tblW w:w="14616" w:type="dxa"/>
        <w:jc w:val="center"/>
        <w:tblLook w:val="04A0"/>
      </w:tblPr>
      <w:tblGrid>
        <w:gridCol w:w="8934"/>
        <w:gridCol w:w="1412"/>
        <w:gridCol w:w="1410"/>
        <w:gridCol w:w="1275"/>
        <w:gridCol w:w="1585"/>
      </w:tblGrid>
      <w:tr w:rsidR="009D2471" w:rsidRPr="004B588A" w:rsidTr="00BA6557">
        <w:trPr>
          <w:trHeight w:val="824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Вопросы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0E490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</w:t>
            </w: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огласен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Скорее согласен, чем не согласен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Скорее не согласен, чем согласен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Совершенно не согласен</w:t>
            </w:r>
          </w:p>
        </w:tc>
      </w:tr>
      <w:tr w:rsidR="009D2471" w:rsidRPr="004B588A" w:rsidTr="00BA6557">
        <w:trPr>
          <w:trHeight w:val="315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Оснащенность ДО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00B0F0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842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Детский сад достаточно обеспечен развивающими игрушками, игровым оборудованием, позволяющим удовлетворить интересы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995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Участок детского сада оснащен современным и разнообразным оборудованием, привлекательным для детей и обеспечивающим оптимальную двигательную активность каждого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В детском саду созданы условия для физического развития и укрепления здоровья ребёнка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905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Детский сад оптимально оснащен техническим оборудованием: телевизорами, мультимедийными устройствами, музыкальными центрами, компьютерами, другой техникой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92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 В детском саду достаточно книг, пособий, детских журналов, методических материалов для организации качественного педагогического процесса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315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Квалифицированность педагогов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38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 В детском саду работают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доброжелательн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ые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вежлив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ые педагоги и специалисты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детском саду работают квалифицированные и компетентные педагоги и специалисты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BA6557">
        <w:trPr>
          <w:trHeight w:val="338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Все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создают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комфортные и безопасные условия для каждого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428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Педагоги детского сада находят индивидуальный подход к каждому ребенку 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BA6557">
        <w:trPr>
          <w:trHeight w:val="817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детском саду воспитатели и специалисты (музыкальный руководитель, инструктор по физической культуре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педагоги дополнительного образования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) оптимально согласуют свои цели для полноценного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обучения, развития и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воспитания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84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D2471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6. В детском саду предоставлен широкий спектр дополнительных образованных услуг по разным направлениям развития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BA6557">
        <w:trPr>
          <w:trHeight w:val="315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Обучение и р</w:t>
            </w: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азвитие ребенка в ДО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Ребенок с интересом и пользой проводит время в детском саду, его привлекают к участию в организуемых мероприятиях 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58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детском саду созданы все условия для раскрытия способностей ребенка, удовлетворения его познавательных интересов и разумных потребностей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52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успехах ребенка есть очевидные заслуги педагогов детского сада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Благодаря посещению детского сада ребенок легко общается со взрослыми и сверстниками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Благодаря посещению детского сада ребенок приобрел соответствующие возрасту необходимые знания и умения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Режим работы детского сада оптимален для полноценного развития ребенка и удобен для родителей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701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Благодаря посещению детского сада ребенок готов к поступлению в школу </w:t>
            </w:r>
            <w:r w:rsidRPr="004B588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(оценка дается по отношению к ребенку старшей и подготовительной групп)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315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 xml:space="preserve">Взаимодействие с 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Родителям доступна полная информация о жизнедеятельности ребенка в детском саду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11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Педагоги предоставляют консультационную и иную помощь родителям в вопросах воспитания ребенка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61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Любые предложения родителей оперативно рассматриваются администрацией и педагогами детского сада, учитываются при дальнейшей работе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9D2471" w:rsidRDefault="009D2471" w:rsidP="009D24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D2471" w:rsidRPr="00CB4A7B" w:rsidRDefault="009D2471" w:rsidP="009D247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Спасибо за участие!</w:t>
      </w:r>
    </w:p>
    <w:p w:rsidR="009D2471" w:rsidRDefault="009D2471" w:rsidP="009D24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D2471" w:rsidRPr="00C624FC" w:rsidRDefault="009D2471" w:rsidP="009D2471">
      <w:pPr>
        <w:pBdr>
          <w:bottom w:val="single" w:sz="4" w:space="1" w:color="auto"/>
        </w:pBdr>
        <w:spacing w:after="0" w:line="240" w:lineRule="auto"/>
        <w:ind w:firstLine="709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Pr="00C624FC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bookmarkStart w:id="1" w:name="_GoBack"/>
      <w:bookmarkEnd w:id="1"/>
      <w:r w:rsidR="0066273F">
        <w:rPr>
          <w:rFonts w:ascii="Times New Roman" w:hAnsi="Times New Roman"/>
          <w:b/>
          <w:sz w:val="28"/>
          <w:szCs w:val="28"/>
        </w:rPr>
        <w:t>7</w:t>
      </w:r>
    </w:p>
    <w:p w:rsidR="009D2471" w:rsidRDefault="009D2471" w:rsidP="009D2471">
      <w:pPr>
        <w:pStyle w:val="ab"/>
        <w:pBdr>
          <w:bottom w:val="single" w:sz="12" w:space="0" w:color="auto"/>
        </w:pBdr>
        <w:rPr>
          <w:sz w:val="20"/>
          <w:szCs w:val="20"/>
        </w:rPr>
      </w:pPr>
    </w:p>
    <w:p w:rsidR="009D2471" w:rsidRDefault="009D2471" w:rsidP="009D247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605982">
        <w:rPr>
          <w:rFonts w:ascii="Times New Roman" w:eastAsia="Times New Roman" w:hAnsi="Times New Roman"/>
          <w:sz w:val="20"/>
          <w:szCs w:val="20"/>
          <w:lang w:eastAsia="ru-RU"/>
        </w:rPr>
        <w:t>Официальный бланк организации</w:t>
      </w:r>
    </w:p>
    <w:p w:rsidR="009D2471" w:rsidRDefault="009D2471" w:rsidP="009D247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9D2471" w:rsidRDefault="009D2471" w:rsidP="009D247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B1595C">
        <w:rPr>
          <w:rFonts w:ascii="Times New Roman" w:hAnsi="Times New Roman"/>
          <w:b/>
          <w:sz w:val="28"/>
          <w:szCs w:val="28"/>
        </w:rPr>
        <w:t xml:space="preserve">Качественный и количественный анализ </w:t>
      </w:r>
    </w:p>
    <w:p w:rsidR="009D2471" w:rsidRPr="00B1595C" w:rsidRDefault="009D2471" w:rsidP="009D247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B1595C">
        <w:rPr>
          <w:rFonts w:ascii="Times New Roman" w:hAnsi="Times New Roman"/>
          <w:b/>
          <w:sz w:val="28"/>
          <w:szCs w:val="28"/>
        </w:rPr>
        <w:t xml:space="preserve">результатов анкетирования родителей (законных представителей) обучающихся </w:t>
      </w:r>
      <w:r>
        <w:rPr>
          <w:rFonts w:ascii="Times New Roman" w:hAnsi="Times New Roman"/>
          <w:b/>
          <w:sz w:val="28"/>
          <w:szCs w:val="28"/>
        </w:rPr>
        <w:t>в 20__</w:t>
      </w:r>
      <w:r w:rsidRPr="00B1595C">
        <w:rPr>
          <w:rFonts w:ascii="Times New Roman" w:hAnsi="Times New Roman"/>
          <w:b/>
          <w:sz w:val="28"/>
          <w:szCs w:val="28"/>
        </w:rPr>
        <w:t xml:space="preserve"> - 20 __ уч. г.</w:t>
      </w:r>
    </w:p>
    <w:p w:rsidR="009D2471" w:rsidRDefault="009D2471" w:rsidP="009D2471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b/>
          <w:sz w:val="24"/>
          <w:szCs w:val="24"/>
        </w:rPr>
        <w:t>Цель анализа</w:t>
      </w:r>
      <w:r w:rsidRPr="00357AA7">
        <w:rPr>
          <w:rFonts w:ascii="Times New Roman" w:hAnsi="Times New Roman"/>
          <w:sz w:val="24"/>
          <w:szCs w:val="24"/>
        </w:rPr>
        <w:t xml:space="preserve">: изучение степени удовлетворенности родителей (законных представителей) </w:t>
      </w:r>
      <w:r>
        <w:rPr>
          <w:rFonts w:ascii="Times New Roman" w:hAnsi="Times New Roman"/>
          <w:sz w:val="24"/>
          <w:szCs w:val="24"/>
        </w:rPr>
        <w:t xml:space="preserve">обучающихся </w:t>
      </w:r>
      <w:r w:rsidRPr="00357AA7">
        <w:rPr>
          <w:rFonts w:ascii="Times New Roman" w:hAnsi="Times New Roman"/>
          <w:sz w:val="24"/>
          <w:szCs w:val="24"/>
        </w:rPr>
        <w:t xml:space="preserve">качеством образовательных </w:t>
      </w:r>
      <w:r>
        <w:rPr>
          <w:rFonts w:ascii="Times New Roman" w:hAnsi="Times New Roman"/>
          <w:sz w:val="24"/>
          <w:szCs w:val="24"/>
        </w:rPr>
        <w:t>результатов.</w:t>
      </w:r>
    </w:p>
    <w:p w:rsidR="009D2471" w:rsidRPr="00012194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12194">
        <w:rPr>
          <w:rFonts w:ascii="Times New Roman" w:hAnsi="Times New Roman"/>
          <w:b/>
          <w:bCs/>
          <w:sz w:val="24"/>
          <w:szCs w:val="24"/>
        </w:rPr>
        <w:t>Основные задачи:</w:t>
      </w:r>
    </w:p>
    <w:p w:rsidR="009D2471" w:rsidRPr="00012194" w:rsidRDefault="009D2471" w:rsidP="009D24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Pr="00012194">
        <w:rPr>
          <w:rFonts w:ascii="Times New Roman" w:hAnsi="Times New Roman"/>
          <w:sz w:val="24"/>
          <w:szCs w:val="24"/>
        </w:rPr>
        <w:t>выявить представления родителей о качестве образовании в ДОУ;</w:t>
      </w:r>
    </w:p>
    <w:p w:rsidR="009D2471" w:rsidRPr="00012194" w:rsidRDefault="009D2471" w:rsidP="009D24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Pr="00012194">
        <w:rPr>
          <w:rFonts w:ascii="Times New Roman" w:hAnsi="Times New Roman"/>
          <w:sz w:val="24"/>
          <w:szCs w:val="24"/>
        </w:rPr>
        <w:t>разработать рекомендации по улучшению качества образовательных услуг в ДОУ и оптимизации взаимодействия с семьями воспитанников.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12194">
        <w:rPr>
          <w:rFonts w:ascii="Times New Roman" w:hAnsi="Times New Roman"/>
          <w:sz w:val="24"/>
          <w:szCs w:val="24"/>
        </w:rPr>
        <w:t xml:space="preserve">Мониторинг </w:t>
      </w:r>
      <w:r>
        <w:rPr>
          <w:rFonts w:ascii="Times New Roman" w:hAnsi="Times New Roman"/>
          <w:sz w:val="24"/>
          <w:szCs w:val="24"/>
        </w:rPr>
        <w:t>удовлетворенности родителей (</w:t>
      </w:r>
      <w:r w:rsidRPr="00357AA7">
        <w:rPr>
          <w:rFonts w:ascii="Times New Roman" w:hAnsi="Times New Roman"/>
          <w:sz w:val="24"/>
          <w:szCs w:val="24"/>
        </w:rPr>
        <w:t xml:space="preserve">законных представителей) </w:t>
      </w:r>
      <w:r>
        <w:rPr>
          <w:rFonts w:ascii="Times New Roman" w:hAnsi="Times New Roman"/>
          <w:sz w:val="24"/>
          <w:szCs w:val="24"/>
        </w:rPr>
        <w:t xml:space="preserve">обучающихся </w:t>
      </w:r>
      <w:r w:rsidRPr="00357AA7">
        <w:rPr>
          <w:rFonts w:ascii="Times New Roman" w:hAnsi="Times New Roman"/>
          <w:sz w:val="24"/>
          <w:szCs w:val="24"/>
        </w:rPr>
        <w:t xml:space="preserve">качеством образовательных </w:t>
      </w:r>
      <w:r>
        <w:rPr>
          <w:rFonts w:ascii="Times New Roman" w:hAnsi="Times New Roman"/>
          <w:sz w:val="24"/>
          <w:szCs w:val="24"/>
        </w:rPr>
        <w:t xml:space="preserve">результатов проводится на основе </w:t>
      </w:r>
      <w:r>
        <w:rPr>
          <w:rFonts w:ascii="Times New Roman" w:hAnsi="Times New Roman"/>
          <w:b/>
          <w:bCs/>
          <w:sz w:val="24"/>
          <w:szCs w:val="24"/>
        </w:rPr>
        <w:t xml:space="preserve">анкетирования </w:t>
      </w:r>
      <w:r w:rsidRPr="00012194">
        <w:rPr>
          <w:rFonts w:ascii="Times New Roman" w:hAnsi="Times New Roman"/>
          <w:sz w:val="24"/>
          <w:szCs w:val="24"/>
        </w:rPr>
        <w:t>родителей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b/>
          <w:sz w:val="24"/>
          <w:szCs w:val="24"/>
        </w:rPr>
        <w:t>Форма анкетирования</w:t>
      </w:r>
      <w:r w:rsidRPr="00357AA7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электронная форма заполнения (анонимно).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t xml:space="preserve"> </w:t>
      </w:r>
      <w:r w:rsidRPr="00357AA7">
        <w:rPr>
          <w:rFonts w:ascii="Times New Roman" w:hAnsi="Times New Roman"/>
          <w:b/>
          <w:sz w:val="24"/>
          <w:szCs w:val="24"/>
        </w:rPr>
        <w:t>Период анкетирования:</w:t>
      </w:r>
      <w:r w:rsidRPr="00357AA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(месяц, год).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357AA7">
        <w:rPr>
          <w:rFonts w:ascii="Times New Roman" w:hAnsi="Times New Roman"/>
          <w:sz w:val="24"/>
          <w:szCs w:val="24"/>
        </w:rPr>
        <w:t xml:space="preserve">В анкетировании приняло участие </w:t>
      </w:r>
      <w:r>
        <w:rPr>
          <w:rFonts w:ascii="Times New Roman" w:hAnsi="Times New Roman"/>
          <w:sz w:val="24"/>
          <w:szCs w:val="24"/>
        </w:rPr>
        <w:t xml:space="preserve">____ </w:t>
      </w:r>
      <w:r w:rsidRPr="00357AA7">
        <w:rPr>
          <w:rFonts w:ascii="Times New Roman" w:hAnsi="Times New Roman"/>
          <w:sz w:val="24"/>
          <w:szCs w:val="24"/>
        </w:rPr>
        <w:t>% родителей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357AA7">
        <w:rPr>
          <w:rFonts w:ascii="Times New Roman" w:hAnsi="Times New Roman"/>
          <w:sz w:val="24"/>
          <w:szCs w:val="24"/>
        </w:rPr>
        <w:t xml:space="preserve">(законных представителей) </w:t>
      </w:r>
      <w:r>
        <w:rPr>
          <w:rFonts w:ascii="Times New Roman" w:hAnsi="Times New Roman"/>
          <w:sz w:val="24"/>
          <w:szCs w:val="24"/>
        </w:rPr>
        <w:t>обучающихся</w:t>
      </w:r>
      <w:r w:rsidRPr="00357AA7">
        <w:rPr>
          <w:rFonts w:ascii="Times New Roman" w:hAnsi="Times New Roman"/>
          <w:sz w:val="24"/>
          <w:szCs w:val="24"/>
        </w:rPr>
        <w:t xml:space="preserve"> МБДО</w:t>
      </w:r>
      <w:r>
        <w:rPr>
          <w:rFonts w:ascii="Times New Roman" w:hAnsi="Times New Roman"/>
          <w:sz w:val="24"/>
          <w:szCs w:val="24"/>
        </w:rPr>
        <w:t xml:space="preserve">У ЦРР детский сад № 86 г. Орла </w:t>
      </w:r>
      <w:r w:rsidRPr="00357AA7">
        <w:rPr>
          <w:rFonts w:ascii="Times New Roman" w:hAnsi="Times New Roman"/>
          <w:sz w:val="24"/>
          <w:szCs w:val="24"/>
        </w:rPr>
        <w:t>(исходя из того, что от семьи участвовал 1 человек). Родителям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357AA7">
        <w:rPr>
          <w:rFonts w:ascii="Times New Roman" w:hAnsi="Times New Roman"/>
          <w:sz w:val="24"/>
          <w:szCs w:val="24"/>
        </w:rPr>
        <w:t xml:space="preserve">(законным представителям) </w:t>
      </w:r>
      <w:r>
        <w:rPr>
          <w:rFonts w:ascii="Times New Roman" w:hAnsi="Times New Roman"/>
          <w:sz w:val="24"/>
          <w:szCs w:val="24"/>
        </w:rPr>
        <w:t>обучающихся</w:t>
      </w:r>
      <w:r w:rsidRPr="00357AA7">
        <w:rPr>
          <w:rFonts w:ascii="Times New Roman" w:hAnsi="Times New Roman"/>
          <w:sz w:val="24"/>
          <w:szCs w:val="24"/>
        </w:rPr>
        <w:t xml:space="preserve"> предлагалось ознакомиться с содержанием анкеты и оценить свое отношение по следующей </w:t>
      </w:r>
      <w:r>
        <w:rPr>
          <w:rFonts w:ascii="Times New Roman" w:hAnsi="Times New Roman"/>
          <w:sz w:val="24"/>
          <w:szCs w:val="24"/>
        </w:rPr>
        <w:t>шкале предполагаемых ответов: «</w:t>
      </w:r>
      <w:r w:rsidRPr="001D14F0">
        <w:rPr>
          <w:rFonts w:ascii="Times New Roman" w:hAnsi="Times New Roman"/>
          <w:sz w:val="24"/>
          <w:szCs w:val="24"/>
        </w:rPr>
        <w:t>Согласен</w:t>
      </w:r>
      <w:r>
        <w:rPr>
          <w:rFonts w:ascii="Times New Roman" w:hAnsi="Times New Roman"/>
          <w:sz w:val="24"/>
          <w:szCs w:val="24"/>
        </w:rPr>
        <w:t>», «</w:t>
      </w:r>
      <w:r w:rsidRPr="001D14F0">
        <w:rPr>
          <w:rFonts w:ascii="Times New Roman" w:hAnsi="Times New Roman"/>
          <w:sz w:val="24"/>
          <w:szCs w:val="24"/>
        </w:rPr>
        <w:t>Скорее согласен, чем не согласен</w:t>
      </w:r>
      <w:r>
        <w:rPr>
          <w:rFonts w:ascii="Times New Roman" w:hAnsi="Times New Roman"/>
          <w:sz w:val="24"/>
          <w:szCs w:val="24"/>
        </w:rPr>
        <w:t>», «</w:t>
      </w:r>
      <w:r w:rsidRPr="001D14F0">
        <w:rPr>
          <w:rFonts w:ascii="Times New Roman" w:hAnsi="Times New Roman"/>
          <w:sz w:val="24"/>
          <w:szCs w:val="24"/>
        </w:rPr>
        <w:t>Скорее не согласен, чем согласен</w:t>
      </w:r>
      <w:r>
        <w:rPr>
          <w:rFonts w:ascii="Times New Roman" w:hAnsi="Times New Roman"/>
          <w:sz w:val="24"/>
          <w:szCs w:val="24"/>
        </w:rPr>
        <w:t>», «</w:t>
      </w:r>
      <w:r w:rsidRPr="001D14F0">
        <w:rPr>
          <w:rFonts w:ascii="Times New Roman" w:hAnsi="Times New Roman"/>
          <w:sz w:val="24"/>
          <w:szCs w:val="24"/>
        </w:rPr>
        <w:t>Совершенно не согласен</w:t>
      </w:r>
      <w:r>
        <w:rPr>
          <w:rFonts w:ascii="Times New Roman" w:hAnsi="Times New Roman"/>
          <w:sz w:val="24"/>
          <w:szCs w:val="24"/>
        </w:rPr>
        <w:t>».</w:t>
      </w:r>
      <w:r w:rsidRPr="00357AA7">
        <w:rPr>
          <w:rFonts w:ascii="Times New Roman" w:hAnsi="Times New Roman"/>
          <w:sz w:val="24"/>
          <w:szCs w:val="24"/>
        </w:rPr>
        <w:t xml:space="preserve"> 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t>В ходе исследования в качестве показателя, фиксирующего соответствие образования запросам и ожиданиям родителей, (законных представителей) обучающихся использовался целевой показатель «удовлетворенность качеством образовательных услуг»</w:t>
      </w:r>
      <w:r>
        <w:rPr>
          <w:rFonts w:ascii="Times New Roman" w:hAnsi="Times New Roman"/>
          <w:sz w:val="24"/>
          <w:szCs w:val="24"/>
        </w:rPr>
        <w:t xml:space="preserve"> - ответ «Согласен»</w:t>
      </w:r>
      <w:r w:rsidRPr="00357AA7">
        <w:rPr>
          <w:rFonts w:ascii="Times New Roman" w:hAnsi="Times New Roman"/>
          <w:sz w:val="24"/>
          <w:szCs w:val="24"/>
        </w:rPr>
        <w:t>.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t xml:space="preserve"> По результатам анкетирования выявлено следующее (в %)</w:t>
      </w:r>
      <w:r>
        <w:rPr>
          <w:rFonts w:ascii="Times New Roman" w:hAnsi="Times New Roman"/>
          <w:sz w:val="24"/>
          <w:szCs w:val="24"/>
        </w:rPr>
        <w:t>: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t xml:space="preserve"> Удовлетворенность родителей (законных представителей) обучающихся составляет</w:t>
      </w:r>
      <w:r>
        <w:rPr>
          <w:rFonts w:ascii="Times New Roman" w:hAnsi="Times New Roman"/>
          <w:sz w:val="24"/>
          <w:szCs w:val="24"/>
        </w:rPr>
        <w:t xml:space="preserve">:  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sym w:font="Symbol" w:char="F0D8"/>
      </w:r>
      <w:r>
        <w:rPr>
          <w:rFonts w:ascii="Times New Roman" w:hAnsi="Times New Roman"/>
          <w:sz w:val="24"/>
          <w:szCs w:val="24"/>
        </w:rPr>
        <w:t xml:space="preserve"> Согласен)</w:t>
      </w:r>
      <w:r w:rsidRPr="00357AA7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357AA7">
        <w:rPr>
          <w:rFonts w:ascii="Times New Roman" w:hAnsi="Times New Roman"/>
          <w:sz w:val="24"/>
          <w:szCs w:val="24"/>
        </w:rPr>
        <w:t xml:space="preserve">% 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sym w:font="Symbol" w:char="F0D8"/>
      </w:r>
      <w:r w:rsidRPr="00357AA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Скорее согласен, чем не согласен</w:t>
      </w:r>
      <w:r w:rsidRPr="00357AA7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357AA7">
        <w:rPr>
          <w:rFonts w:ascii="Times New Roman" w:hAnsi="Times New Roman"/>
          <w:sz w:val="24"/>
          <w:szCs w:val="24"/>
        </w:rPr>
        <w:t xml:space="preserve">% респондентов 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sym w:font="Symbol" w:char="F0D8"/>
      </w:r>
      <w:r w:rsidRPr="00357AA7">
        <w:rPr>
          <w:rFonts w:ascii="Times New Roman" w:hAnsi="Times New Roman"/>
          <w:sz w:val="24"/>
          <w:szCs w:val="24"/>
        </w:rPr>
        <w:t xml:space="preserve"> Скорее </w:t>
      </w:r>
      <w:r>
        <w:rPr>
          <w:rFonts w:ascii="Times New Roman" w:hAnsi="Times New Roman"/>
          <w:sz w:val="24"/>
          <w:szCs w:val="24"/>
        </w:rPr>
        <w:t>не согласен, чем согласен</w:t>
      </w:r>
      <w:r w:rsidRPr="00357AA7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357AA7">
        <w:rPr>
          <w:rFonts w:ascii="Times New Roman" w:hAnsi="Times New Roman"/>
          <w:sz w:val="24"/>
          <w:szCs w:val="24"/>
        </w:rPr>
        <w:t>%</w:t>
      </w:r>
    </w:p>
    <w:p w:rsidR="009D2471" w:rsidRPr="00357AA7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sym w:font="Symbol" w:char="F0D8"/>
      </w:r>
      <w:r w:rsidRPr="00357AA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Совершенно</w:t>
      </w:r>
      <w:r w:rsidRPr="00357AA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не согласен</w:t>
      </w:r>
      <w:r w:rsidRPr="00357AA7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357AA7">
        <w:rPr>
          <w:rFonts w:ascii="Times New Roman" w:hAnsi="Times New Roman"/>
          <w:sz w:val="24"/>
          <w:szCs w:val="24"/>
        </w:rPr>
        <w:t>%</w:t>
      </w:r>
    </w:p>
    <w:p w:rsidR="009D2471" w:rsidRPr="00357AA7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9752" w:type="dxa"/>
        <w:jc w:val="center"/>
        <w:tblLook w:val="04A0"/>
      </w:tblPr>
      <w:tblGrid>
        <w:gridCol w:w="4070"/>
        <w:gridCol w:w="1412"/>
        <w:gridCol w:w="1410"/>
        <w:gridCol w:w="1275"/>
        <w:gridCol w:w="1585"/>
      </w:tblGrid>
      <w:tr w:rsidR="009D2471" w:rsidRPr="004B588A" w:rsidTr="009D2471">
        <w:trPr>
          <w:trHeight w:val="824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Вопросы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0E490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</w:t>
            </w: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огласен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Скорее согласен, чем не согласен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Скорее не согласен, чем согласен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Совершенно не согласен</w:t>
            </w:r>
          </w:p>
        </w:tc>
      </w:tr>
      <w:tr w:rsidR="009D2471" w:rsidRPr="004B588A" w:rsidTr="009D2471">
        <w:trPr>
          <w:trHeight w:val="315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Оснащенность ДО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6DDE8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842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Детский сад достаточно обеспечен развивающими игрушками, игровым оборудованием, позволяющим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удовлетворить интересы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995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 Участок детского сада оснащен современным и разнообразным оборудованием, привлекательным для детей и обеспечивающим оптимальную двигательную активность каждого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В детском саду созданы условия для физического развития и укрепления здоровья ребёнка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905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Детский сад оптимально оснащен техническим оборудованием: телевизорами, мультимедийными устройствами, музыкальными центрами, компьютерами, другой техникой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92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 В детском саду достаточно книг, пособий, детских журналов, методических материалов для организации качественного педагогического процесса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9D2471">
        <w:trPr>
          <w:trHeight w:val="315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Квалифицированность педагогов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38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 В детском саду работают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доброжелательн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ые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вежлив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ые педагоги и специалисты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детском саду работают квалифицированные и компетентные педагоги и специалисты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BA6557">
        <w:trPr>
          <w:trHeight w:val="338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Все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создают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комфортные и безопасные условия для каждого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428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Педагоги детского сада находят индивидуальный подход к каждому ребенку 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BA6557">
        <w:trPr>
          <w:trHeight w:val="817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детском саду воспитатели и специалисты (музыкальный руководитель, инструктор по физической культуре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педагоги дополнительного образования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) оптимально согласуют свои цели для полноценного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обучения, развития и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воспитания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84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D2471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 В детском саду предоставлен широкий спектр дополнительных образованных услуг по разным направлениям развития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9D2471">
        <w:trPr>
          <w:trHeight w:val="315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Обучение и р</w:t>
            </w: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азвитие ребенка в ДО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Ребенок с интересом и пользой проводит время в детском саду, его привлекают к участию в организуемых мероприятиях 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58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детском саду созданы все условия для раскрытия способностей ребенка, удовлетворения его познавательных интересов и разумных потребностей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52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успехах ребенка есть очевидные заслуги педагогов детского сада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Благодаря посещению детского сада ребенок легко общается со взрослыми и сверстниками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Благодаря посещению детского сада ребенок приобрел соответствующие возрасту необходимые знания и умения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Режим работы детского сада оптимален для полноценного развития ребенка и удобен для родителей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701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7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Благодаря посещению детского сада ребенок готов к поступлению в школу </w:t>
            </w:r>
            <w:r w:rsidRPr="004B588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(оценка дается по отношению к ребенку старшей и подготовительной групп)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9D2471">
        <w:trPr>
          <w:trHeight w:val="315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Взаимодействие с родителями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Родителям доступна полная информация о жизнедеятельности ребенка в детском саду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11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Педагоги предоставляют консультационную и иную помощь родителям в вопросах воспитания ребенка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61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Любые предложения родителей оперативно рассматриваются администрацией и педагогами детского сада, учитываются при дальнейшей работе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b/>
          <w:sz w:val="24"/>
          <w:szCs w:val="24"/>
        </w:rPr>
        <w:t>Основные выводы по результатам анализа анкетирования</w:t>
      </w:r>
      <w:r w:rsidRPr="00A9075B">
        <w:rPr>
          <w:rFonts w:ascii="Times New Roman" w:hAnsi="Times New Roman"/>
          <w:sz w:val="24"/>
          <w:szCs w:val="24"/>
        </w:rPr>
        <w:t>: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sz w:val="24"/>
          <w:szCs w:val="24"/>
        </w:rPr>
        <w:t xml:space="preserve"> Подавляющее большинство родителей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A9075B">
        <w:rPr>
          <w:rFonts w:ascii="Times New Roman" w:hAnsi="Times New Roman"/>
          <w:sz w:val="24"/>
          <w:szCs w:val="24"/>
        </w:rPr>
        <w:t>(законных представителей) обучающихся удовлетворены компетентностью педагогов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A9075B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A9075B">
        <w:rPr>
          <w:rFonts w:ascii="Times New Roman" w:hAnsi="Times New Roman"/>
          <w:sz w:val="24"/>
          <w:szCs w:val="24"/>
        </w:rPr>
        <w:t>%) и взаимоотношением педагога с ребенком (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A9075B">
        <w:rPr>
          <w:rFonts w:ascii="Times New Roman" w:hAnsi="Times New Roman"/>
          <w:sz w:val="24"/>
          <w:szCs w:val="24"/>
        </w:rPr>
        <w:t xml:space="preserve">%) и признают детский сад оптимальной формой приобретения ребёнком личного опыта перед поступлением в школу. 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sz w:val="24"/>
          <w:szCs w:val="24"/>
        </w:rPr>
        <w:t xml:space="preserve">Качеством предоставляемых образовательных услуг удовлетворены полностью 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A9075B">
        <w:rPr>
          <w:rFonts w:ascii="Times New Roman" w:hAnsi="Times New Roman"/>
          <w:sz w:val="24"/>
          <w:szCs w:val="24"/>
        </w:rPr>
        <w:t xml:space="preserve">% опрошенных родителей, что позволяет нам сделать вывод о высоком уровне компетентности нашего ДОУ среди образовательных учреждений </w:t>
      </w:r>
      <w:r>
        <w:rPr>
          <w:rFonts w:ascii="Times New Roman" w:hAnsi="Times New Roman"/>
          <w:sz w:val="24"/>
          <w:szCs w:val="24"/>
        </w:rPr>
        <w:t>города(района)</w:t>
      </w:r>
      <w:r w:rsidRPr="00A9075B">
        <w:rPr>
          <w:rFonts w:ascii="Times New Roman" w:hAnsi="Times New Roman"/>
          <w:sz w:val="24"/>
          <w:szCs w:val="24"/>
        </w:rPr>
        <w:t>. Кроме того, родителей интересуют вопросы сохранения и укрепления здоровья детей, обучения и воспитания и успешной социализации как в кругу сверстников, так и взрослых и считают, что в ДОУ созданы оптимальные условия (в том числе материально-техническое оснащение) для раскрытия способностей ребенка, удовлетворение его познавательных интересов и потребностей. Родители отметили, что ДОУ в целом и группы в частности достаточно оснащены развивающим оборудованием и игрушками (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A9075B">
        <w:rPr>
          <w:rFonts w:ascii="Times New Roman" w:hAnsi="Times New Roman"/>
          <w:sz w:val="24"/>
          <w:szCs w:val="24"/>
        </w:rPr>
        <w:t>%).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sz w:val="24"/>
          <w:szCs w:val="24"/>
        </w:rPr>
        <w:t xml:space="preserve"> Исходя из выше указанного, в качестве рекомендаций по повышению удовлетворённости родителей (законных представителе) </w:t>
      </w:r>
      <w:r>
        <w:rPr>
          <w:rFonts w:ascii="Times New Roman" w:hAnsi="Times New Roman"/>
          <w:sz w:val="24"/>
          <w:szCs w:val="24"/>
        </w:rPr>
        <w:t>воспитанников</w:t>
      </w:r>
      <w:r w:rsidRPr="00A9075B">
        <w:rPr>
          <w:rFonts w:ascii="Times New Roman" w:hAnsi="Times New Roman"/>
          <w:sz w:val="24"/>
          <w:szCs w:val="24"/>
        </w:rPr>
        <w:t xml:space="preserve"> качеством образовательного процесса и учета мнений всех категорий его участников отметим следующие перспективные направления деятельности ДОУ </w:t>
      </w:r>
      <w:r>
        <w:rPr>
          <w:rFonts w:ascii="Times New Roman" w:hAnsi="Times New Roman"/>
          <w:sz w:val="24"/>
          <w:szCs w:val="24"/>
        </w:rPr>
        <w:t xml:space="preserve">в </w:t>
      </w:r>
      <w:r w:rsidRPr="00A9075B">
        <w:rPr>
          <w:rFonts w:ascii="Times New Roman" w:hAnsi="Times New Roman"/>
          <w:sz w:val="24"/>
          <w:szCs w:val="24"/>
        </w:rPr>
        <w:t>следующем учебном году</w:t>
      </w:r>
      <w:r>
        <w:rPr>
          <w:rFonts w:ascii="Times New Roman" w:hAnsi="Times New Roman"/>
          <w:sz w:val="24"/>
          <w:szCs w:val="24"/>
        </w:rPr>
        <w:t xml:space="preserve"> (например)</w:t>
      </w:r>
      <w:r w:rsidRPr="00A9075B">
        <w:rPr>
          <w:rFonts w:ascii="Times New Roman" w:hAnsi="Times New Roman"/>
          <w:sz w:val="24"/>
          <w:szCs w:val="24"/>
        </w:rPr>
        <w:t xml:space="preserve">: 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sz w:val="24"/>
          <w:szCs w:val="24"/>
        </w:rPr>
        <w:sym w:font="Symbol" w:char="F0D8"/>
      </w:r>
      <w:r w:rsidRPr="00A9075B">
        <w:rPr>
          <w:rFonts w:ascii="Times New Roman" w:hAnsi="Times New Roman"/>
          <w:sz w:val="24"/>
          <w:szCs w:val="24"/>
        </w:rPr>
        <w:t xml:space="preserve"> Продолжать деятельность по повышению уровня профессиональной подготовки педагогов. 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sz w:val="24"/>
          <w:szCs w:val="24"/>
        </w:rPr>
        <w:sym w:font="Symbol" w:char="F0D8"/>
      </w:r>
      <w:r w:rsidRPr="00A9075B">
        <w:rPr>
          <w:rFonts w:ascii="Times New Roman" w:hAnsi="Times New Roman"/>
          <w:sz w:val="24"/>
          <w:szCs w:val="24"/>
        </w:rPr>
        <w:t xml:space="preserve"> Внедрять наиболее эффективные формы взаимодействия с семьями обучающихся с учетом выявленного мнения родителей. </w:t>
      </w:r>
    </w:p>
    <w:p w:rsidR="009D2471" w:rsidRDefault="009D2471" w:rsidP="009D2471">
      <w:pPr>
        <w:spacing w:after="0" w:line="240" w:lineRule="auto"/>
        <w:ind w:firstLine="709"/>
        <w:jc w:val="both"/>
      </w:pPr>
      <w:r w:rsidRPr="00A9075B">
        <w:rPr>
          <w:rFonts w:ascii="Times New Roman" w:hAnsi="Times New Roman"/>
          <w:sz w:val="24"/>
          <w:szCs w:val="24"/>
        </w:rPr>
        <w:sym w:font="Symbol" w:char="F0D8"/>
      </w:r>
      <w:r w:rsidRPr="00A9075B">
        <w:rPr>
          <w:rFonts w:ascii="Times New Roman" w:hAnsi="Times New Roman"/>
          <w:sz w:val="24"/>
          <w:szCs w:val="24"/>
        </w:rPr>
        <w:t xml:space="preserve"> Привлекать родителей к жизни детского сада регулярного посещения мероприятий, участия в реализации проектов по благоустройству участков и оформлению групп ДОУ и т.д.</w:t>
      </w:r>
      <w:r>
        <w:rPr>
          <w:rFonts w:ascii="Times New Roman" w:hAnsi="Times New Roman"/>
          <w:sz w:val="24"/>
          <w:szCs w:val="24"/>
        </w:rPr>
        <w:t xml:space="preserve"> </w:t>
      </w:r>
    </w:p>
    <w:sectPr w:rsidR="009D2471" w:rsidSect="00D424D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50153"/>
    <w:multiLevelType w:val="hybridMultilevel"/>
    <w:tmpl w:val="A8DCB0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034A86"/>
    <w:multiLevelType w:val="hybridMultilevel"/>
    <w:tmpl w:val="8FAE94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ED617B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963449"/>
    <w:multiLevelType w:val="hybridMultilevel"/>
    <w:tmpl w:val="2DB84A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CDA46A8"/>
    <w:multiLevelType w:val="hybridMultilevel"/>
    <w:tmpl w:val="D52EEEB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E9756B9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F5532D"/>
    <w:multiLevelType w:val="hybridMultilevel"/>
    <w:tmpl w:val="49E662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7203E5"/>
    <w:multiLevelType w:val="hybridMultilevel"/>
    <w:tmpl w:val="737834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A3E7645"/>
    <w:multiLevelType w:val="hybridMultilevel"/>
    <w:tmpl w:val="028273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A500C0"/>
    <w:multiLevelType w:val="hybridMultilevel"/>
    <w:tmpl w:val="0E38FE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D96289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A2612F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C34941"/>
    <w:multiLevelType w:val="hybridMultilevel"/>
    <w:tmpl w:val="0E38FE3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EE3C17"/>
    <w:multiLevelType w:val="multilevel"/>
    <w:tmpl w:val="FBB2A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C527ECE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BA2C42"/>
    <w:multiLevelType w:val="hybridMultilevel"/>
    <w:tmpl w:val="17103B1E"/>
    <w:lvl w:ilvl="0" w:tplc="F186478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1BF38A3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0139E4"/>
    <w:multiLevelType w:val="hybridMultilevel"/>
    <w:tmpl w:val="5EBE00BC"/>
    <w:lvl w:ilvl="0" w:tplc="44DE6908">
      <w:numFmt w:val="bullet"/>
      <w:lvlText w:val="•"/>
      <w:lvlJc w:val="left"/>
      <w:pPr>
        <w:ind w:left="85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18">
    <w:nsid w:val="40DD1DCA"/>
    <w:multiLevelType w:val="hybridMultilevel"/>
    <w:tmpl w:val="2FAEA24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2B00EB3"/>
    <w:multiLevelType w:val="hybridMultilevel"/>
    <w:tmpl w:val="028273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68528F9"/>
    <w:multiLevelType w:val="hybridMultilevel"/>
    <w:tmpl w:val="0406B08E"/>
    <w:lvl w:ilvl="0" w:tplc="F186478A">
      <w:start w:val="1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A2E7A1F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B3C0F91"/>
    <w:multiLevelType w:val="hybridMultilevel"/>
    <w:tmpl w:val="A6CAFC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654A73"/>
    <w:multiLevelType w:val="hybridMultilevel"/>
    <w:tmpl w:val="D748620C"/>
    <w:lvl w:ilvl="0" w:tplc="F186478A">
      <w:start w:val="1"/>
      <w:numFmt w:val="bullet"/>
      <w:lvlText w:val="-"/>
      <w:lvlJc w:val="left"/>
      <w:pPr>
        <w:ind w:left="643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B2149A7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E250AB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ED6584"/>
    <w:multiLevelType w:val="hybridMultilevel"/>
    <w:tmpl w:val="7F347E72"/>
    <w:lvl w:ilvl="0" w:tplc="8936730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607A6EB5"/>
    <w:multiLevelType w:val="hybridMultilevel"/>
    <w:tmpl w:val="1B2A5EE2"/>
    <w:lvl w:ilvl="0" w:tplc="44DE690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0CD6243"/>
    <w:multiLevelType w:val="hybridMultilevel"/>
    <w:tmpl w:val="BFF488B2"/>
    <w:lvl w:ilvl="0" w:tplc="F186478A">
      <w:start w:val="1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0E46490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F469EA"/>
    <w:multiLevelType w:val="hybridMultilevel"/>
    <w:tmpl w:val="028273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53617E4"/>
    <w:multiLevelType w:val="hybridMultilevel"/>
    <w:tmpl w:val="875C4B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5523596"/>
    <w:multiLevelType w:val="hybridMultilevel"/>
    <w:tmpl w:val="0E38FE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7114867"/>
    <w:multiLevelType w:val="hybridMultilevel"/>
    <w:tmpl w:val="B8D0AE6A"/>
    <w:lvl w:ilvl="0" w:tplc="44DE690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AF473B3"/>
    <w:multiLevelType w:val="hybridMultilevel"/>
    <w:tmpl w:val="B62A0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D8C6170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083254D"/>
    <w:multiLevelType w:val="hybridMultilevel"/>
    <w:tmpl w:val="0E38FE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744B58"/>
    <w:multiLevelType w:val="hybridMultilevel"/>
    <w:tmpl w:val="5364BE16"/>
    <w:lvl w:ilvl="0" w:tplc="893673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0"/>
  </w:num>
  <w:num w:numId="3">
    <w:abstractNumId w:val="26"/>
  </w:num>
  <w:num w:numId="4">
    <w:abstractNumId w:val="28"/>
  </w:num>
  <w:num w:numId="5">
    <w:abstractNumId w:val="23"/>
  </w:num>
  <w:num w:numId="6">
    <w:abstractNumId w:val="37"/>
  </w:num>
  <w:num w:numId="7">
    <w:abstractNumId w:val="15"/>
  </w:num>
  <w:num w:numId="8">
    <w:abstractNumId w:val="4"/>
  </w:num>
  <w:num w:numId="9">
    <w:abstractNumId w:val="32"/>
  </w:num>
  <w:num w:numId="10">
    <w:abstractNumId w:val="36"/>
  </w:num>
  <w:num w:numId="11">
    <w:abstractNumId w:val="11"/>
  </w:num>
  <w:num w:numId="12">
    <w:abstractNumId w:val="21"/>
  </w:num>
  <w:num w:numId="13">
    <w:abstractNumId w:val="30"/>
  </w:num>
  <w:num w:numId="14">
    <w:abstractNumId w:val="25"/>
  </w:num>
  <w:num w:numId="15">
    <w:abstractNumId w:val="24"/>
  </w:num>
  <w:num w:numId="16">
    <w:abstractNumId w:val="13"/>
  </w:num>
  <w:num w:numId="17">
    <w:abstractNumId w:val="7"/>
  </w:num>
  <w:num w:numId="18">
    <w:abstractNumId w:val="18"/>
  </w:num>
  <w:num w:numId="19">
    <w:abstractNumId w:val="3"/>
  </w:num>
  <w:num w:numId="20">
    <w:abstractNumId w:val="33"/>
  </w:num>
  <w:num w:numId="21">
    <w:abstractNumId w:val="17"/>
  </w:num>
  <w:num w:numId="22">
    <w:abstractNumId w:val="27"/>
  </w:num>
  <w:num w:numId="23">
    <w:abstractNumId w:val="2"/>
  </w:num>
  <w:num w:numId="24">
    <w:abstractNumId w:val="10"/>
  </w:num>
  <w:num w:numId="25">
    <w:abstractNumId w:val="16"/>
  </w:num>
  <w:num w:numId="26">
    <w:abstractNumId w:val="19"/>
  </w:num>
  <w:num w:numId="27">
    <w:abstractNumId w:val="8"/>
  </w:num>
  <w:num w:numId="28">
    <w:abstractNumId w:val="5"/>
  </w:num>
  <w:num w:numId="29">
    <w:abstractNumId w:val="35"/>
  </w:num>
  <w:num w:numId="30">
    <w:abstractNumId w:val="29"/>
  </w:num>
  <w:num w:numId="31">
    <w:abstractNumId w:val="14"/>
  </w:num>
  <w:num w:numId="32">
    <w:abstractNumId w:val="9"/>
  </w:num>
  <w:num w:numId="33">
    <w:abstractNumId w:val="22"/>
  </w:num>
  <w:num w:numId="34">
    <w:abstractNumId w:val="12"/>
  </w:num>
  <w:num w:numId="35">
    <w:abstractNumId w:val="31"/>
  </w:num>
  <w:num w:numId="36">
    <w:abstractNumId w:val="6"/>
  </w:num>
  <w:num w:numId="37">
    <w:abstractNumId w:val="0"/>
  </w:num>
  <w:num w:numId="38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6320"/>
    <w:rsid w:val="00006A1D"/>
    <w:rsid w:val="00077ACD"/>
    <w:rsid w:val="000B415F"/>
    <w:rsid w:val="000E6711"/>
    <w:rsid w:val="00126ECB"/>
    <w:rsid w:val="00137668"/>
    <w:rsid w:val="00167D40"/>
    <w:rsid w:val="0019466D"/>
    <w:rsid w:val="0019612D"/>
    <w:rsid w:val="001B1DAB"/>
    <w:rsid w:val="00223C1C"/>
    <w:rsid w:val="00256C56"/>
    <w:rsid w:val="00297831"/>
    <w:rsid w:val="002C690A"/>
    <w:rsid w:val="002D0967"/>
    <w:rsid w:val="00312D46"/>
    <w:rsid w:val="003238AC"/>
    <w:rsid w:val="0036070B"/>
    <w:rsid w:val="00394D02"/>
    <w:rsid w:val="00412BD8"/>
    <w:rsid w:val="0043512D"/>
    <w:rsid w:val="00442C5A"/>
    <w:rsid w:val="00445AF1"/>
    <w:rsid w:val="004765BD"/>
    <w:rsid w:val="004924A9"/>
    <w:rsid w:val="004C549C"/>
    <w:rsid w:val="004F5DC9"/>
    <w:rsid w:val="0057174B"/>
    <w:rsid w:val="0066273F"/>
    <w:rsid w:val="0068198B"/>
    <w:rsid w:val="00687C26"/>
    <w:rsid w:val="006E4EF5"/>
    <w:rsid w:val="007120DF"/>
    <w:rsid w:val="0078341C"/>
    <w:rsid w:val="0082274C"/>
    <w:rsid w:val="0089006F"/>
    <w:rsid w:val="008B2B6F"/>
    <w:rsid w:val="0092401B"/>
    <w:rsid w:val="009942D8"/>
    <w:rsid w:val="009B139E"/>
    <w:rsid w:val="009C20F3"/>
    <w:rsid w:val="009D2471"/>
    <w:rsid w:val="00A256E8"/>
    <w:rsid w:val="00A5384F"/>
    <w:rsid w:val="00A6318B"/>
    <w:rsid w:val="00A653F1"/>
    <w:rsid w:val="00AA43F9"/>
    <w:rsid w:val="00AE682C"/>
    <w:rsid w:val="00B14425"/>
    <w:rsid w:val="00BA6557"/>
    <w:rsid w:val="00CD1AFE"/>
    <w:rsid w:val="00D37777"/>
    <w:rsid w:val="00D424D4"/>
    <w:rsid w:val="00D86320"/>
    <w:rsid w:val="00E55603"/>
    <w:rsid w:val="00EF000B"/>
    <w:rsid w:val="00F64579"/>
    <w:rsid w:val="00FE66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15F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9B139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9240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9240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2401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table" w:customStyle="1" w:styleId="110">
    <w:name w:val="Сетка таблицы11"/>
    <w:basedOn w:val="a1"/>
    <w:next w:val="a3"/>
    <w:uiPriority w:val="59"/>
    <w:rsid w:val="004C549C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3"/>
    <w:uiPriority w:val="59"/>
    <w:rsid w:val="004C549C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0B415F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0B415F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0B415F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uiPriority w:val="9"/>
    <w:rsid w:val="009B139E"/>
    <w:rPr>
      <w:rFonts w:ascii="Cambria" w:eastAsia="Times New Roman" w:hAnsi="Cambria"/>
      <w:b/>
      <w:bCs/>
      <w:color w:val="365F91"/>
      <w:sz w:val="28"/>
      <w:szCs w:val="28"/>
      <w:lang w:eastAsia="en-US"/>
    </w:rPr>
  </w:style>
  <w:style w:type="numbering" w:customStyle="1" w:styleId="13">
    <w:name w:val="Нет списка1"/>
    <w:next w:val="a2"/>
    <w:uiPriority w:val="99"/>
    <w:semiHidden/>
    <w:unhideWhenUsed/>
    <w:rsid w:val="009B139E"/>
  </w:style>
  <w:style w:type="paragraph" w:styleId="a4">
    <w:name w:val="List Paragraph"/>
    <w:basedOn w:val="a"/>
    <w:uiPriority w:val="34"/>
    <w:qFormat/>
    <w:rsid w:val="009B139E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B139E"/>
    <w:pPr>
      <w:tabs>
        <w:tab w:val="center" w:pos="4677"/>
        <w:tab w:val="right" w:pos="9355"/>
      </w:tabs>
      <w:spacing w:after="0" w:line="240" w:lineRule="auto"/>
    </w:pPr>
    <w:rPr>
      <w:lang/>
    </w:rPr>
  </w:style>
  <w:style w:type="character" w:customStyle="1" w:styleId="a6">
    <w:name w:val="Верхний колонтитул Знак"/>
    <w:link w:val="a5"/>
    <w:uiPriority w:val="99"/>
    <w:rsid w:val="009B139E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9B139E"/>
    <w:pPr>
      <w:tabs>
        <w:tab w:val="center" w:pos="4677"/>
        <w:tab w:val="right" w:pos="9355"/>
      </w:tabs>
      <w:spacing w:after="0" w:line="240" w:lineRule="auto"/>
    </w:pPr>
    <w:rPr>
      <w:lang/>
    </w:rPr>
  </w:style>
  <w:style w:type="character" w:customStyle="1" w:styleId="a8">
    <w:name w:val="Нижний колонтитул Знак"/>
    <w:link w:val="a7"/>
    <w:uiPriority w:val="99"/>
    <w:rsid w:val="009B139E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9B139E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aa">
    <w:name w:val="Текст выноски Знак"/>
    <w:link w:val="a9"/>
    <w:uiPriority w:val="99"/>
    <w:semiHidden/>
    <w:rsid w:val="009B139E"/>
    <w:rPr>
      <w:rFonts w:ascii="Tahoma" w:hAnsi="Tahoma" w:cs="Tahoma"/>
      <w:sz w:val="16"/>
      <w:szCs w:val="16"/>
      <w:lang w:eastAsia="en-US"/>
    </w:rPr>
  </w:style>
  <w:style w:type="paragraph" w:customStyle="1" w:styleId="ConsPlusNormal">
    <w:name w:val="ConsPlusNormal"/>
    <w:rsid w:val="009B139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Cell">
    <w:name w:val="ConsPlusCell"/>
    <w:uiPriority w:val="99"/>
    <w:rsid w:val="009B139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customStyle="1" w:styleId="5">
    <w:name w:val="Сетка таблицы5"/>
    <w:basedOn w:val="a1"/>
    <w:next w:val="a3"/>
    <w:uiPriority w:val="59"/>
    <w:rsid w:val="009B139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Основной текст (4)_"/>
    <w:link w:val="41"/>
    <w:uiPriority w:val="99"/>
    <w:locked/>
    <w:rsid w:val="009B139E"/>
    <w:rPr>
      <w:b/>
      <w:bCs/>
      <w:sz w:val="23"/>
      <w:szCs w:val="23"/>
      <w:shd w:val="clear" w:color="auto" w:fill="FFFFFF"/>
    </w:rPr>
  </w:style>
  <w:style w:type="paragraph" w:customStyle="1" w:styleId="41">
    <w:name w:val="Основной текст (4)"/>
    <w:basedOn w:val="a"/>
    <w:link w:val="40"/>
    <w:uiPriority w:val="99"/>
    <w:rsid w:val="009B139E"/>
    <w:pPr>
      <w:shd w:val="clear" w:color="auto" w:fill="FFFFFF"/>
      <w:spacing w:after="0" w:line="312" w:lineRule="exact"/>
      <w:jc w:val="both"/>
    </w:pPr>
    <w:rPr>
      <w:b/>
      <w:bCs/>
      <w:sz w:val="23"/>
      <w:szCs w:val="23"/>
      <w:lang/>
    </w:rPr>
  </w:style>
  <w:style w:type="table" w:customStyle="1" w:styleId="6">
    <w:name w:val="Сетка таблицы6"/>
    <w:basedOn w:val="a1"/>
    <w:next w:val="a3"/>
    <w:uiPriority w:val="39"/>
    <w:rsid w:val="00A256E8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39"/>
    <w:rsid w:val="00A256E8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3"/>
    <w:uiPriority w:val="39"/>
    <w:rsid w:val="00412BD8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Title"/>
    <w:basedOn w:val="a"/>
    <w:link w:val="ac"/>
    <w:qFormat/>
    <w:rsid w:val="00412BD8"/>
    <w:pPr>
      <w:spacing w:after="0" w:line="240" w:lineRule="auto"/>
      <w:jc w:val="center"/>
    </w:pPr>
    <w:rPr>
      <w:rFonts w:ascii="Times New Roman" w:eastAsia="Times New Roman" w:hAnsi="Times New Roman"/>
      <w:sz w:val="28"/>
      <w:szCs w:val="24"/>
      <w:lang/>
    </w:rPr>
  </w:style>
  <w:style w:type="character" w:customStyle="1" w:styleId="ac">
    <w:name w:val="Название Знак"/>
    <w:link w:val="ab"/>
    <w:rsid w:val="00412BD8"/>
    <w:rPr>
      <w:rFonts w:ascii="Times New Roman" w:eastAsia="Times New Roman" w:hAnsi="Times New Roman"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FE66DA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E66DA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6F50817107AF7D5C7561B6652838B946B98F7B9D75480EAE8D40F23F9755034DB78C33FF59D0BD61E99B3CE2FE32674367C32BB0F97E1CE2D6dBJ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65</Pages>
  <Words>12048</Words>
  <Characters>68675</Characters>
  <Application>Microsoft Office Word</Application>
  <DocSecurity>0</DocSecurity>
  <Lines>572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80562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Морева</dc:creator>
  <cp:lastModifiedBy>Кирилл</cp:lastModifiedBy>
  <cp:revision>21</cp:revision>
  <cp:lastPrinted>2020-01-11T10:37:00Z</cp:lastPrinted>
  <dcterms:created xsi:type="dcterms:W3CDTF">2020-01-03T19:30:00Z</dcterms:created>
  <dcterms:modified xsi:type="dcterms:W3CDTF">2023-04-28T18:27:00Z</dcterms:modified>
</cp:coreProperties>
</file>